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81C7AA" w14:textId="40F4F931" w:rsidR="00705E72" w:rsidRDefault="004D6A2D" w:rsidP="001E1596">
      <w:pPr>
        <w:rPr>
          <w:b/>
          <w:bCs/>
          <w:sz w:val="22"/>
          <w:szCs w:val="22"/>
        </w:rPr>
      </w:pPr>
      <w:r w:rsidRPr="002836DC">
        <w:rPr>
          <w:b/>
          <w:bCs/>
          <w:sz w:val="22"/>
          <w:szCs w:val="22"/>
        </w:rPr>
        <w:t xml:space="preserve">Persbericht </w:t>
      </w:r>
    </w:p>
    <w:p w14:paraId="14860C66" w14:textId="48846772" w:rsidR="007D36F0" w:rsidRPr="007D36F0" w:rsidRDefault="007D36F0" w:rsidP="001E1596">
      <w:pPr>
        <w:rPr>
          <w:b/>
          <w:bCs/>
          <w:sz w:val="22"/>
          <w:szCs w:val="22"/>
        </w:rPr>
      </w:pPr>
      <w:r w:rsidRPr="00BF315E">
        <w:rPr>
          <w:b/>
          <w:bCs/>
          <w:sz w:val="22"/>
          <w:szCs w:val="22"/>
        </w:rPr>
        <w:t>Haarlem</w:t>
      </w:r>
      <w:r w:rsidR="00AF6121" w:rsidRPr="00BF315E">
        <w:rPr>
          <w:b/>
          <w:bCs/>
          <w:sz w:val="22"/>
          <w:szCs w:val="22"/>
        </w:rPr>
        <w:t xml:space="preserve">, </w:t>
      </w:r>
      <w:r w:rsidR="00BF315E" w:rsidRPr="00BF315E">
        <w:rPr>
          <w:b/>
          <w:bCs/>
          <w:sz w:val="22"/>
          <w:szCs w:val="22"/>
        </w:rPr>
        <w:t xml:space="preserve">20 </w:t>
      </w:r>
      <w:r w:rsidR="00AF6121" w:rsidRPr="00BF315E">
        <w:rPr>
          <w:b/>
          <w:bCs/>
          <w:sz w:val="22"/>
          <w:szCs w:val="22"/>
        </w:rPr>
        <w:t>mei 2026</w:t>
      </w:r>
    </w:p>
    <w:p w14:paraId="63D9B850" w14:textId="71CD4E6C" w:rsidR="00A63DC4" w:rsidRDefault="00A63DC4" w:rsidP="00A63DC4">
      <w:pPr>
        <w:rPr>
          <w:b/>
          <w:bCs/>
        </w:rPr>
      </w:pPr>
    </w:p>
    <w:p w14:paraId="32EE21C8" w14:textId="4025B189" w:rsidR="000759C0" w:rsidRPr="005D746F" w:rsidRDefault="003F1005" w:rsidP="009639A4">
      <w:pPr>
        <w:rPr>
          <w:rFonts w:cstheme="minorHAnsi"/>
          <w:noProof/>
          <w:color w:val="000000"/>
          <w:shd w:val="clear" w:color="auto" w:fill="FFFFFF"/>
        </w:rPr>
      </w:pPr>
      <w:r w:rsidRPr="003F1005">
        <w:rPr>
          <w:rFonts w:cstheme="minorHAnsi"/>
          <w:noProof/>
          <w:color w:val="000000"/>
          <w:shd w:val="clear" w:color="auto" w:fill="FFFFFF"/>
        </w:rPr>
        <w:drawing>
          <wp:inline distT="0" distB="0" distL="0" distR="0" wp14:anchorId="68A5E3B6" wp14:editId="4821764F">
            <wp:extent cx="2355273" cy="1477506"/>
            <wp:effectExtent l="0" t="0" r="6985" b="8890"/>
            <wp:docPr id="85239493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394938" name=""/>
                    <pic:cNvPicPr/>
                  </pic:nvPicPr>
                  <pic:blipFill>
                    <a:blip r:embed="rId11"/>
                    <a:stretch>
                      <a:fillRect/>
                    </a:stretch>
                  </pic:blipFill>
                  <pic:spPr>
                    <a:xfrm>
                      <a:off x="0" y="0"/>
                      <a:ext cx="2371227" cy="1487514"/>
                    </a:xfrm>
                    <a:prstGeom prst="rect">
                      <a:avLst/>
                    </a:prstGeom>
                  </pic:spPr>
                </pic:pic>
              </a:graphicData>
            </a:graphic>
          </wp:inline>
        </w:drawing>
      </w:r>
      <w:r w:rsidR="000759C0">
        <w:rPr>
          <w:rFonts w:cstheme="minorHAnsi"/>
          <w:noProof/>
          <w:color w:val="000000"/>
          <w:shd w:val="clear" w:color="auto" w:fill="FFFFFF"/>
        </w:rPr>
        <w:t xml:space="preserve"> </w:t>
      </w:r>
      <w:r>
        <w:rPr>
          <w:rFonts w:cstheme="minorHAnsi"/>
          <w:noProof/>
          <w:color w:val="000000"/>
          <w:shd w:val="clear" w:color="auto" w:fill="FFFFFF"/>
        </w:rPr>
        <w:drawing>
          <wp:inline distT="0" distB="0" distL="0" distR="0" wp14:anchorId="4418ABC0" wp14:editId="0118A8EB">
            <wp:extent cx="2078182" cy="1498996"/>
            <wp:effectExtent l="0" t="0" r="0" b="6350"/>
            <wp:docPr id="708843909"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202" t="3336" r="3411" b="4253"/>
                    <a:stretch>
                      <a:fillRect/>
                    </a:stretch>
                  </pic:blipFill>
                  <pic:spPr bwMode="auto">
                    <a:xfrm>
                      <a:off x="0" y="0"/>
                      <a:ext cx="2110836" cy="1522549"/>
                    </a:xfrm>
                    <a:prstGeom prst="rect">
                      <a:avLst/>
                    </a:prstGeom>
                    <a:noFill/>
                    <a:ln>
                      <a:noFill/>
                    </a:ln>
                    <a:extLst>
                      <a:ext uri="{53640926-AAD7-44D8-BBD7-CCE9431645EC}">
                        <a14:shadowObscured xmlns:a14="http://schemas.microsoft.com/office/drawing/2010/main"/>
                      </a:ext>
                    </a:extLst>
                  </pic:spPr>
                </pic:pic>
              </a:graphicData>
            </a:graphic>
          </wp:inline>
        </w:drawing>
      </w:r>
      <w:r w:rsidR="00BB1A9E" w:rsidRPr="005D746F">
        <w:rPr>
          <w:noProof/>
          <w:sz w:val="18"/>
          <w:szCs w:val="18"/>
        </w:rPr>
        <w:t xml:space="preserve">  </w:t>
      </w:r>
      <w:r w:rsidR="00BB1A9E" w:rsidRPr="00A636DD">
        <w:rPr>
          <w:noProof/>
          <w:sz w:val="18"/>
          <w:szCs w:val="18"/>
          <w:lang w:val="en-US"/>
        </w:rPr>
        <w:drawing>
          <wp:inline distT="0" distB="0" distL="0" distR="0" wp14:anchorId="6CFDB6CD" wp14:editId="0892D5C0">
            <wp:extent cx="1011381" cy="1585953"/>
            <wp:effectExtent l="0" t="0" r="0" b="0"/>
            <wp:docPr id="136722766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227663" name=""/>
                    <pic:cNvPicPr/>
                  </pic:nvPicPr>
                  <pic:blipFill>
                    <a:blip r:embed="rId13"/>
                    <a:stretch>
                      <a:fillRect/>
                    </a:stretch>
                  </pic:blipFill>
                  <pic:spPr>
                    <a:xfrm>
                      <a:off x="0" y="0"/>
                      <a:ext cx="1023469" cy="1604908"/>
                    </a:xfrm>
                    <a:prstGeom prst="rect">
                      <a:avLst/>
                    </a:prstGeom>
                  </pic:spPr>
                </pic:pic>
              </a:graphicData>
            </a:graphic>
          </wp:inline>
        </w:drawing>
      </w:r>
    </w:p>
    <w:p w14:paraId="2AD7A06C" w14:textId="561A10DF" w:rsidR="003F1005" w:rsidRDefault="003F1005" w:rsidP="009639A4">
      <w:pPr>
        <w:rPr>
          <w:sz w:val="16"/>
          <w:szCs w:val="16"/>
          <w:highlight w:val="yellow"/>
        </w:rPr>
      </w:pPr>
    </w:p>
    <w:p w14:paraId="04F14E7C" w14:textId="527022A6" w:rsidR="009639A4" w:rsidRPr="00771AE7" w:rsidRDefault="009639A4" w:rsidP="009639A4">
      <w:pPr>
        <w:rPr>
          <w:sz w:val="16"/>
          <w:szCs w:val="16"/>
        </w:rPr>
      </w:pPr>
      <w:r w:rsidRPr="00771AE7">
        <w:rPr>
          <w:sz w:val="16"/>
          <w:szCs w:val="16"/>
        </w:rPr>
        <w:t>V.l.n.r.:</w:t>
      </w:r>
    </w:p>
    <w:p w14:paraId="2D7FAD2F" w14:textId="50D4A622" w:rsidR="00DD33B1" w:rsidRPr="00771AE7" w:rsidRDefault="002D3A6C" w:rsidP="00AD7EB1">
      <w:pPr>
        <w:rPr>
          <w:sz w:val="16"/>
          <w:szCs w:val="16"/>
        </w:rPr>
      </w:pPr>
      <w:r w:rsidRPr="00771AE7">
        <w:rPr>
          <w:sz w:val="16"/>
          <w:szCs w:val="16"/>
        </w:rPr>
        <w:t xml:space="preserve">Hendrik Tavenier, </w:t>
      </w:r>
      <w:r w:rsidRPr="00771AE7">
        <w:rPr>
          <w:i/>
          <w:iCs/>
          <w:sz w:val="16"/>
          <w:szCs w:val="16"/>
        </w:rPr>
        <w:t>De Hartekamp te Heemstede</w:t>
      </w:r>
      <w:r w:rsidRPr="00771AE7">
        <w:rPr>
          <w:sz w:val="16"/>
          <w:szCs w:val="16"/>
        </w:rPr>
        <w:t>, 1773, tekening op papier, collectie Noord-Hollands Archief</w:t>
      </w:r>
    </w:p>
    <w:p w14:paraId="40054E4C" w14:textId="3D6F8D58" w:rsidR="00AC777C" w:rsidRDefault="002B08E1" w:rsidP="00AD7EB1">
      <w:pPr>
        <w:rPr>
          <w:sz w:val="16"/>
          <w:szCs w:val="16"/>
          <w:lang w:val="en-US"/>
        </w:rPr>
      </w:pPr>
      <w:r w:rsidRPr="00771AE7">
        <w:rPr>
          <w:sz w:val="16"/>
          <w:szCs w:val="16"/>
          <w:lang w:val="en-US"/>
        </w:rPr>
        <w:t xml:space="preserve">Kateřina Gabriel Konarovská, </w:t>
      </w:r>
      <w:r w:rsidRPr="00771AE7">
        <w:rPr>
          <w:i/>
          <w:iCs/>
          <w:sz w:val="16"/>
          <w:szCs w:val="16"/>
          <w:lang w:val="en-US"/>
        </w:rPr>
        <w:t>s.o.s. From Ending Ancient Society, Leaves in a Storm Working on it With Lightning, hurray</w:t>
      </w:r>
      <w:r w:rsidRPr="00771AE7">
        <w:rPr>
          <w:sz w:val="16"/>
          <w:szCs w:val="16"/>
          <w:lang w:val="en-US"/>
        </w:rPr>
        <w:t>, 2024, olieverf op doek, 50 x 70 cm, Courtesy Galerie De Zaal</w:t>
      </w:r>
      <w:r w:rsidR="00FF4646">
        <w:rPr>
          <w:sz w:val="16"/>
          <w:szCs w:val="16"/>
          <w:lang w:val="en-US"/>
        </w:rPr>
        <w:t>, Delft</w:t>
      </w:r>
    </w:p>
    <w:p w14:paraId="21DF583E" w14:textId="77777777" w:rsidR="00D60956" w:rsidRPr="00D60956" w:rsidRDefault="00D60956" w:rsidP="00D60956">
      <w:pPr>
        <w:rPr>
          <w:noProof/>
          <w:sz w:val="16"/>
          <w:szCs w:val="16"/>
        </w:rPr>
      </w:pPr>
      <w:r w:rsidRPr="00D60956">
        <w:rPr>
          <w:noProof/>
          <w:sz w:val="16"/>
          <w:szCs w:val="16"/>
        </w:rPr>
        <w:t xml:space="preserve">Jan Wandelaar, </w:t>
      </w:r>
      <w:r w:rsidRPr="00D60956">
        <w:rPr>
          <w:i/>
          <w:iCs/>
          <w:noProof/>
          <w:sz w:val="16"/>
          <w:szCs w:val="16"/>
        </w:rPr>
        <w:t xml:space="preserve">titelpagina van Hortus Cliffortianus, </w:t>
      </w:r>
      <w:r w:rsidRPr="00D60956">
        <w:rPr>
          <w:noProof/>
          <w:sz w:val="16"/>
          <w:szCs w:val="16"/>
        </w:rPr>
        <w:t>1738, gravure, Museum Boerhaave, Leiden    </w:t>
      </w:r>
    </w:p>
    <w:p w14:paraId="3184355D" w14:textId="77777777" w:rsidR="00D60956" w:rsidRPr="00D60956" w:rsidRDefault="00D60956" w:rsidP="00AD7EB1">
      <w:pPr>
        <w:rPr>
          <w:sz w:val="16"/>
          <w:szCs w:val="16"/>
        </w:rPr>
      </w:pPr>
    </w:p>
    <w:p w14:paraId="7DB9CA5A" w14:textId="010128C1" w:rsidR="00E42759" w:rsidRPr="005303A8" w:rsidRDefault="00BB5EBC" w:rsidP="003D1565">
      <w:pPr>
        <w:rPr>
          <w:b/>
          <w:bCs/>
          <w:sz w:val="32"/>
          <w:szCs w:val="32"/>
          <w:lang w:eastAsia="nl-NL"/>
        </w:rPr>
      </w:pPr>
      <w:r w:rsidRPr="005303A8">
        <w:rPr>
          <w:b/>
          <w:bCs/>
          <w:sz w:val="32"/>
          <w:szCs w:val="32"/>
          <w:lang w:eastAsia="nl-NL"/>
        </w:rPr>
        <w:t>Living Mesh – A World Beyond Linnaeus</w:t>
      </w:r>
      <w:r w:rsidR="00B575C7" w:rsidRPr="005303A8">
        <w:rPr>
          <w:b/>
          <w:bCs/>
          <w:sz w:val="32"/>
          <w:szCs w:val="32"/>
          <w:lang w:eastAsia="nl-NL"/>
        </w:rPr>
        <w:br/>
      </w:r>
      <w:r w:rsidR="00B575C7" w:rsidRPr="005303A8">
        <w:rPr>
          <w:b/>
          <w:bCs/>
          <w:color w:val="595959" w:themeColor="text1" w:themeTint="A6"/>
          <w:sz w:val="24"/>
          <w:szCs w:val="28"/>
          <w:lang w:eastAsia="nl-NL"/>
        </w:rPr>
        <w:t>12 juni t</w:t>
      </w:r>
      <w:r w:rsidR="005303A8" w:rsidRPr="005303A8">
        <w:rPr>
          <w:b/>
          <w:bCs/>
          <w:color w:val="595959" w:themeColor="text1" w:themeTint="A6"/>
          <w:sz w:val="24"/>
          <w:szCs w:val="28"/>
          <w:lang w:eastAsia="nl-NL"/>
        </w:rPr>
        <w:t>ot en met</w:t>
      </w:r>
      <w:r w:rsidR="00B575C7" w:rsidRPr="005303A8">
        <w:rPr>
          <w:b/>
          <w:bCs/>
          <w:color w:val="595959" w:themeColor="text1" w:themeTint="A6"/>
          <w:sz w:val="24"/>
          <w:szCs w:val="28"/>
          <w:lang w:eastAsia="nl-NL"/>
        </w:rPr>
        <w:t xml:space="preserve"> 1 november 2026</w:t>
      </w:r>
    </w:p>
    <w:p w14:paraId="2499F3CA" w14:textId="09CE0408" w:rsidR="00562F9D" w:rsidRPr="00562F9D" w:rsidRDefault="00114F05" w:rsidP="003D1565">
      <w:pPr>
        <w:rPr>
          <w:rFonts w:eastAsia="Lexend" w:cs="Lexend"/>
          <w:b/>
          <w:bCs/>
          <w:kern w:val="2"/>
          <w14:ligatures w14:val="standardContextual"/>
        </w:rPr>
      </w:pPr>
      <w:r w:rsidRPr="006219BE">
        <w:rPr>
          <w:b/>
          <w:bCs/>
          <w:i/>
          <w:iCs/>
        </w:rPr>
        <w:br/>
      </w:r>
      <w:r w:rsidR="00562F9D" w:rsidRPr="09D0152F">
        <w:rPr>
          <w:rFonts w:eastAsia="Lexend" w:cs="Lexend"/>
          <w:b/>
          <w:bCs/>
          <w:i/>
          <w:iCs/>
          <w:kern w:val="2"/>
          <w14:ligatures w14:val="standardContextual"/>
        </w:rPr>
        <w:t>Living Mesh</w:t>
      </w:r>
      <w:r w:rsidR="00562F9D" w:rsidRPr="00562F9D">
        <w:rPr>
          <w:rFonts w:eastAsia="Lexend" w:cs="Lexend"/>
          <w:b/>
          <w:bCs/>
          <w:kern w:val="2"/>
          <w14:ligatures w14:val="standardContextual"/>
        </w:rPr>
        <w:t xml:space="preserve"> verkent op prikkelende wijze hoe wij als mens naar de natuur kijken. </w:t>
      </w:r>
      <w:r w:rsidR="00580B2D" w:rsidRPr="00580B2D">
        <w:rPr>
          <w:rFonts w:eastAsia="Lexend" w:cs="Lexend"/>
          <w:b/>
          <w:bCs/>
          <w:kern w:val="2"/>
          <w14:ligatures w14:val="standardContextual"/>
        </w:rPr>
        <w:t>Is de natuur iets wat we ordenen en beheersen, of maken wij zelf deel uit van een levend, onderling verbonden geheel?</w:t>
      </w:r>
      <w:r w:rsidR="001C7A3D">
        <w:rPr>
          <w:rFonts w:eastAsia="Lexend" w:cs="Lexend"/>
          <w:b/>
          <w:bCs/>
          <w:kern w:val="2"/>
          <w14:ligatures w14:val="standardContextual"/>
        </w:rPr>
        <w:t xml:space="preserve"> </w:t>
      </w:r>
      <w:r w:rsidR="001C7A3D">
        <w:rPr>
          <w:rFonts w:eastAsia="Lexend" w:cs="Lexend"/>
          <w:b/>
          <w:bCs/>
          <w:kern w:val="2"/>
          <w14:ligatures w14:val="standardContextual"/>
        </w:rPr>
        <w:br/>
      </w:r>
      <w:r w:rsidR="00237D6B" w:rsidRPr="00237D6B">
        <w:rPr>
          <w:rFonts w:eastAsia="Lexend" w:cs="Lexend"/>
          <w:b/>
          <w:bCs/>
          <w:kern w:val="2"/>
          <w14:ligatures w14:val="standardContextual"/>
        </w:rPr>
        <w:t>Vertrekpunt van de tentoonstelling is het invloedrijke classificatiesysteem</w:t>
      </w:r>
      <w:r w:rsidR="00237D6B">
        <w:rPr>
          <w:rFonts w:eastAsia="Lexend" w:cs="Lexend"/>
          <w:b/>
          <w:bCs/>
          <w:kern w:val="2"/>
          <w14:ligatures w14:val="standardContextual"/>
        </w:rPr>
        <w:t xml:space="preserve"> </w:t>
      </w:r>
      <w:r w:rsidR="58B1C4C6" w:rsidRPr="006C2D64">
        <w:rPr>
          <w:rFonts w:eastAsia="Lexend" w:cs="Lexend"/>
          <w:b/>
          <w:bCs/>
          <w:kern w:val="2"/>
          <w14:ligatures w14:val="standardContextual"/>
        </w:rPr>
        <w:t xml:space="preserve">dat </w:t>
      </w:r>
      <w:r w:rsidR="006C2D64" w:rsidRPr="006C2D64">
        <w:rPr>
          <w:rFonts w:eastAsia="Lexend" w:cs="Lexend"/>
          <w:b/>
          <w:bCs/>
          <w:kern w:val="2"/>
          <w14:ligatures w14:val="standardContextual"/>
        </w:rPr>
        <w:t>de Zweedse botanicus Carl Linnaeus</w:t>
      </w:r>
      <w:r w:rsidR="34B7C9FC" w:rsidRPr="006C2D64">
        <w:rPr>
          <w:rFonts w:eastAsia="Lexend" w:cs="Lexend"/>
          <w:b/>
          <w:bCs/>
          <w:kern w:val="2"/>
          <w14:ligatures w14:val="standardContextual"/>
        </w:rPr>
        <w:t xml:space="preserve"> </w:t>
      </w:r>
      <w:r w:rsidR="2D092457" w:rsidRPr="006C2D64">
        <w:rPr>
          <w:rFonts w:eastAsia="Lexend" w:cs="Lexend"/>
          <w:b/>
          <w:bCs/>
          <w:kern w:val="2"/>
          <w14:ligatures w14:val="standardContextual"/>
        </w:rPr>
        <w:t xml:space="preserve">ontwikkelde tijdens zijn verblijf </w:t>
      </w:r>
      <w:r w:rsidR="34B7C9FC" w:rsidRPr="006C2D64">
        <w:rPr>
          <w:rFonts w:eastAsia="Lexend" w:cs="Lexend"/>
          <w:b/>
          <w:bCs/>
          <w:kern w:val="2"/>
          <w14:ligatures w14:val="standardContextual"/>
        </w:rPr>
        <w:t>op buitenplaats De Hartekamp in Heemstede</w:t>
      </w:r>
      <w:r w:rsidR="00237D6B">
        <w:rPr>
          <w:rFonts w:eastAsia="Lexend" w:cs="Lexend"/>
          <w:b/>
          <w:bCs/>
          <w:kern w:val="2"/>
          <w14:ligatures w14:val="standardContextual"/>
        </w:rPr>
        <w:t xml:space="preserve">. </w:t>
      </w:r>
      <w:r w:rsidR="00881FC7" w:rsidRPr="00881FC7">
        <w:rPr>
          <w:rFonts w:eastAsia="Lexend" w:cs="Lexend"/>
          <w:b/>
          <w:bCs/>
          <w:kern w:val="2"/>
          <w14:ligatures w14:val="standardContextual"/>
        </w:rPr>
        <w:t xml:space="preserve">Dit systeem, </w:t>
      </w:r>
      <w:r w:rsidR="1D61F78D" w:rsidRPr="00881FC7">
        <w:rPr>
          <w:rFonts w:eastAsia="Lexend" w:cs="Lexend"/>
          <w:b/>
          <w:bCs/>
          <w:kern w:val="2"/>
          <w14:ligatures w14:val="standardContextual"/>
        </w:rPr>
        <w:t xml:space="preserve">dat </w:t>
      </w:r>
      <w:r w:rsidR="00881FC7" w:rsidRPr="00881FC7">
        <w:rPr>
          <w:rFonts w:eastAsia="Lexend" w:cs="Lexend"/>
          <w:b/>
          <w:bCs/>
          <w:kern w:val="2"/>
          <w14:ligatures w14:val="standardContextual"/>
        </w:rPr>
        <w:t xml:space="preserve">nauw verweven </w:t>
      </w:r>
      <w:r w:rsidR="45E7DBDF" w:rsidRPr="00881FC7">
        <w:rPr>
          <w:rFonts w:eastAsia="Lexend" w:cs="Lexend"/>
          <w:b/>
          <w:bCs/>
          <w:kern w:val="2"/>
          <w14:ligatures w14:val="standardContextual"/>
        </w:rPr>
        <w:t xml:space="preserve">is </w:t>
      </w:r>
      <w:r w:rsidR="00881FC7" w:rsidRPr="00881FC7">
        <w:rPr>
          <w:rFonts w:eastAsia="Lexend" w:cs="Lexend"/>
          <w:b/>
          <w:bCs/>
          <w:kern w:val="2"/>
          <w14:ligatures w14:val="standardContextual"/>
        </w:rPr>
        <w:t xml:space="preserve">met koloniale denkbeelden, </w:t>
      </w:r>
      <w:r w:rsidR="2B9BB8E0" w:rsidRPr="00881FC7">
        <w:rPr>
          <w:rFonts w:eastAsia="Lexend" w:cs="Lexend"/>
          <w:b/>
          <w:bCs/>
          <w:kern w:val="2"/>
          <w14:ligatures w14:val="standardContextual"/>
        </w:rPr>
        <w:t xml:space="preserve">bepaalde </w:t>
      </w:r>
      <w:r w:rsidR="00881FC7" w:rsidRPr="00881FC7">
        <w:rPr>
          <w:rFonts w:eastAsia="Lexend" w:cs="Lexend"/>
          <w:b/>
          <w:bCs/>
          <w:kern w:val="2"/>
          <w14:ligatures w14:val="standardContextual"/>
        </w:rPr>
        <w:t>eeuwenlang onze blik op de natuur.</w:t>
      </w:r>
      <w:r w:rsidR="00881FC7">
        <w:rPr>
          <w:rFonts w:eastAsia="Lexend" w:cs="Lexend"/>
          <w:b/>
          <w:bCs/>
          <w:kern w:val="2"/>
          <w14:ligatures w14:val="standardContextual"/>
        </w:rPr>
        <w:t xml:space="preserve"> </w:t>
      </w:r>
      <w:r w:rsidR="003F0E66">
        <w:rPr>
          <w:rFonts w:eastAsia="Lexend" w:cs="Lexend"/>
          <w:b/>
          <w:bCs/>
          <w:kern w:val="2"/>
          <w14:ligatures w14:val="standardContextual"/>
        </w:rPr>
        <w:t>Zestien</w:t>
      </w:r>
      <w:r w:rsidR="00955C0D" w:rsidRPr="00955C0D">
        <w:rPr>
          <w:rFonts w:eastAsia="Lexend" w:cs="Lexend"/>
          <w:b/>
          <w:bCs/>
          <w:kern w:val="2"/>
          <w14:ligatures w14:val="standardContextual"/>
        </w:rPr>
        <w:t xml:space="preserve"> hedendaagse kunstenaars </w:t>
      </w:r>
      <w:r w:rsidR="00440879">
        <w:rPr>
          <w:rFonts w:eastAsia="Lexend" w:cs="Lexend"/>
          <w:b/>
          <w:bCs/>
          <w:kern w:val="2"/>
          <w14:ligatures w14:val="standardContextual"/>
        </w:rPr>
        <w:t>kijken hier anders naar</w:t>
      </w:r>
      <w:r w:rsidR="00955C0D" w:rsidRPr="00955C0D">
        <w:rPr>
          <w:rFonts w:eastAsia="Lexend" w:cs="Lexend"/>
          <w:b/>
          <w:bCs/>
          <w:kern w:val="2"/>
          <w14:ligatures w14:val="standardContextual"/>
        </w:rPr>
        <w:t xml:space="preserve"> en benaderen de natuur als een netwerk van relaties, waarin alles met elkaa</w:t>
      </w:r>
      <w:r w:rsidR="00955C0D">
        <w:rPr>
          <w:rFonts w:eastAsia="Lexend" w:cs="Lexend"/>
          <w:b/>
          <w:bCs/>
          <w:kern w:val="2"/>
          <w14:ligatures w14:val="standardContextual"/>
        </w:rPr>
        <w:t>r</w:t>
      </w:r>
      <w:r w:rsidR="00955C0D" w:rsidRPr="00955C0D">
        <w:rPr>
          <w:rFonts w:eastAsia="Lexend" w:cs="Lexend"/>
          <w:b/>
          <w:bCs/>
          <w:kern w:val="2"/>
          <w14:ligatures w14:val="standardContextual"/>
        </w:rPr>
        <w:t xml:space="preserve"> verbonden en in beweging is. </w:t>
      </w:r>
      <w:r w:rsidR="00317AED">
        <w:rPr>
          <w:rFonts w:eastAsia="Lexend" w:cs="Lexend"/>
          <w:b/>
          <w:bCs/>
          <w:kern w:val="2"/>
          <w14:ligatures w14:val="standardContextual"/>
        </w:rPr>
        <w:t xml:space="preserve">De tentoonstelling is samengesteld door </w:t>
      </w:r>
      <w:r w:rsidR="00317AED" w:rsidRPr="24885F3D">
        <w:rPr>
          <w:rFonts w:eastAsia="Lexend" w:cs="Lexend"/>
          <w:b/>
          <w:bCs/>
          <w:color w:val="000000" w:themeColor="text1"/>
        </w:rPr>
        <w:t>gastcurator Kim Knoppers.</w:t>
      </w:r>
    </w:p>
    <w:p w14:paraId="0D6AA664" w14:textId="77777777" w:rsidR="00881FC7" w:rsidRDefault="00881FC7" w:rsidP="003D1565">
      <w:pPr>
        <w:rPr>
          <w:rFonts w:eastAsia="Lexend" w:cs="Lexend"/>
          <w:b/>
          <w:bCs/>
          <w:kern w:val="2"/>
          <w14:ligatures w14:val="standardContextual"/>
        </w:rPr>
      </w:pPr>
    </w:p>
    <w:p w14:paraId="0E39B4C7" w14:textId="4471A5B2" w:rsidR="0081411B" w:rsidRPr="0081411B" w:rsidRDefault="0081411B" w:rsidP="003D1565">
      <w:pPr>
        <w:rPr>
          <w:rFonts w:eastAsia="Lexend" w:cs="Lexend"/>
          <w:b/>
          <w:bCs/>
          <w:kern w:val="2"/>
          <w14:ligatures w14:val="standardContextual"/>
        </w:rPr>
      </w:pPr>
      <w:r w:rsidRPr="0081411B">
        <w:rPr>
          <w:rFonts w:eastAsia="Lexend" w:cs="Lexend"/>
          <w:b/>
          <w:bCs/>
          <w:kern w:val="2"/>
          <w14:ligatures w14:val="standardContextual"/>
        </w:rPr>
        <w:t>De erfenis van Linnaeus</w:t>
      </w:r>
    </w:p>
    <w:p w14:paraId="6E1F8EA1" w14:textId="0FC32BC6" w:rsidR="0081411B" w:rsidRDefault="0081411B" w:rsidP="003D1565">
      <w:pPr>
        <w:rPr>
          <w:rFonts w:eastAsia="Lexend" w:cs="Lexend"/>
          <w:kern w:val="2"/>
          <w14:ligatures w14:val="standardContextual"/>
        </w:rPr>
      </w:pPr>
      <w:r w:rsidRPr="0081411B">
        <w:rPr>
          <w:rFonts w:eastAsia="Lexend" w:cs="Lexend"/>
          <w:kern w:val="2"/>
          <w14:ligatures w14:val="standardContextual"/>
        </w:rPr>
        <w:t>Op</w:t>
      </w:r>
      <w:r w:rsidR="00C947D8">
        <w:rPr>
          <w:rFonts w:eastAsia="Lexend" w:cs="Lexend"/>
          <w:kern w:val="2"/>
          <w14:ligatures w14:val="standardContextual"/>
        </w:rPr>
        <w:t xml:space="preserve"> Buitenplaats</w:t>
      </w:r>
      <w:r w:rsidRPr="0081411B">
        <w:rPr>
          <w:rFonts w:eastAsia="Lexend" w:cs="Lexend"/>
          <w:kern w:val="2"/>
          <w14:ligatures w14:val="standardContextual"/>
        </w:rPr>
        <w:t xml:space="preserve"> De Hartekamp</w:t>
      </w:r>
      <w:r w:rsidR="006219BE">
        <w:rPr>
          <w:rFonts w:eastAsia="Lexend" w:cs="Lexend"/>
          <w:kern w:val="2"/>
          <w14:ligatures w14:val="standardContextual"/>
        </w:rPr>
        <w:t xml:space="preserve"> in Heemstede</w:t>
      </w:r>
      <w:r w:rsidRPr="0081411B">
        <w:rPr>
          <w:rFonts w:eastAsia="Lexend" w:cs="Lexend"/>
          <w:kern w:val="2"/>
          <w14:ligatures w14:val="standardContextual"/>
        </w:rPr>
        <w:t xml:space="preserve"> kreeg </w:t>
      </w:r>
      <w:r w:rsidR="3371E42D" w:rsidRPr="0081411B">
        <w:rPr>
          <w:rFonts w:eastAsia="Lexend" w:cs="Lexend"/>
          <w:kern w:val="2"/>
          <w14:ligatures w14:val="standardContextual"/>
        </w:rPr>
        <w:t xml:space="preserve">Carl </w:t>
      </w:r>
      <w:r w:rsidRPr="0081411B">
        <w:rPr>
          <w:rFonts w:eastAsia="Lexend" w:cs="Lexend"/>
          <w:kern w:val="2"/>
          <w14:ligatures w14:val="standardContextual"/>
        </w:rPr>
        <w:t xml:space="preserve">Linnaeus </w:t>
      </w:r>
      <w:r w:rsidR="02169B25" w:rsidRPr="0081411B">
        <w:rPr>
          <w:rFonts w:eastAsia="Lexend" w:cs="Lexend"/>
          <w:kern w:val="2"/>
          <w14:ligatures w14:val="standardContextual"/>
        </w:rPr>
        <w:t xml:space="preserve">(1707-1778) </w:t>
      </w:r>
      <w:r w:rsidRPr="0081411B">
        <w:rPr>
          <w:rFonts w:eastAsia="Lexend" w:cs="Lexend"/>
          <w:kern w:val="2"/>
          <w14:ligatures w14:val="standardContextual"/>
        </w:rPr>
        <w:t xml:space="preserve">toegang tot een uitzonderlijke verzameling </w:t>
      </w:r>
      <w:r w:rsidR="00113685">
        <w:rPr>
          <w:rFonts w:eastAsia="Lexend" w:cs="Lexend"/>
          <w:kern w:val="2"/>
          <w14:ligatures w14:val="standardContextual"/>
        </w:rPr>
        <w:t>tropische</w:t>
      </w:r>
      <w:r w:rsidRPr="0081411B">
        <w:rPr>
          <w:rFonts w:eastAsia="Lexend" w:cs="Lexend"/>
          <w:kern w:val="2"/>
          <w14:ligatures w14:val="standardContextual"/>
        </w:rPr>
        <w:t xml:space="preserve"> planten</w:t>
      </w:r>
      <w:r w:rsidR="00113685">
        <w:rPr>
          <w:rFonts w:eastAsia="Lexend" w:cs="Lexend"/>
          <w:kern w:val="2"/>
          <w14:ligatures w14:val="standardContextual"/>
        </w:rPr>
        <w:t>, exotische</w:t>
      </w:r>
      <w:r w:rsidRPr="0081411B">
        <w:rPr>
          <w:rFonts w:eastAsia="Lexend" w:cs="Lexend"/>
          <w:kern w:val="2"/>
          <w14:ligatures w14:val="standardContextual"/>
        </w:rPr>
        <w:t xml:space="preserve"> dieren en natuurhistorische </w:t>
      </w:r>
      <w:r w:rsidR="00074A8D">
        <w:rPr>
          <w:rFonts w:eastAsia="Lexend" w:cs="Lexend"/>
          <w:kern w:val="2"/>
          <w14:ligatures w14:val="standardContextual"/>
        </w:rPr>
        <w:t>collecties</w:t>
      </w:r>
      <w:r w:rsidRPr="0081411B">
        <w:rPr>
          <w:rFonts w:eastAsia="Lexend" w:cs="Lexend"/>
          <w:kern w:val="2"/>
          <w14:ligatures w14:val="standardContextual"/>
        </w:rPr>
        <w:t xml:space="preserve"> van de </w:t>
      </w:r>
      <w:r w:rsidR="00026103">
        <w:rPr>
          <w:rFonts w:eastAsia="Lexend" w:cs="Lexend"/>
          <w:kern w:val="2"/>
          <w14:ligatures w14:val="standardContextual"/>
        </w:rPr>
        <w:t xml:space="preserve">rijke </w:t>
      </w:r>
      <w:r w:rsidRPr="00026103">
        <w:rPr>
          <w:rFonts w:eastAsia="Lexend" w:cs="Lexend"/>
          <w:kern w:val="2"/>
          <w14:ligatures w14:val="standardContextual"/>
        </w:rPr>
        <w:t>Amsterdamse</w:t>
      </w:r>
      <w:r w:rsidRPr="0081411B">
        <w:rPr>
          <w:rFonts w:eastAsia="Lexend" w:cs="Lexend"/>
          <w:kern w:val="2"/>
          <w14:ligatures w14:val="standardContextual"/>
        </w:rPr>
        <w:t xml:space="preserve"> koopman en bankier George Clifford III. </w:t>
      </w:r>
      <w:r w:rsidR="00506034">
        <w:rPr>
          <w:rFonts w:eastAsia="Lexend" w:cs="Lexend"/>
          <w:kern w:val="2"/>
          <w14:ligatures w14:val="standardContextual"/>
        </w:rPr>
        <w:t>Hier</w:t>
      </w:r>
      <w:r w:rsidR="00506034" w:rsidRPr="00506034">
        <w:rPr>
          <w:rFonts w:eastAsia="Lexend" w:cs="Lexend"/>
          <w:kern w:val="2"/>
          <w14:ligatures w14:val="standardContextual"/>
        </w:rPr>
        <w:t xml:space="preserve"> ontwikkel</w:t>
      </w:r>
      <w:r w:rsidR="00506034">
        <w:rPr>
          <w:rFonts w:eastAsia="Lexend" w:cs="Lexend"/>
          <w:kern w:val="2"/>
          <w14:ligatures w14:val="standardContextual"/>
        </w:rPr>
        <w:t>de</w:t>
      </w:r>
      <w:r w:rsidR="00506034" w:rsidRPr="00506034">
        <w:rPr>
          <w:rFonts w:eastAsia="Lexend" w:cs="Lexend"/>
          <w:kern w:val="2"/>
          <w14:ligatures w14:val="standardContextual"/>
        </w:rPr>
        <w:t xml:space="preserve"> en toetst</w:t>
      </w:r>
      <w:r w:rsidR="00506034">
        <w:rPr>
          <w:rFonts w:eastAsia="Lexend" w:cs="Lexend"/>
          <w:kern w:val="2"/>
          <w14:ligatures w14:val="standardContextual"/>
        </w:rPr>
        <w:t>e</w:t>
      </w:r>
      <w:r w:rsidR="00506034" w:rsidRPr="00506034">
        <w:rPr>
          <w:rFonts w:eastAsia="Lexend" w:cs="Lexend"/>
          <w:kern w:val="2"/>
          <w14:ligatures w14:val="standardContextual"/>
        </w:rPr>
        <w:t xml:space="preserve"> Linnaeus zijn </w:t>
      </w:r>
      <w:r w:rsidR="00506034" w:rsidRPr="09D0152F">
        <w:rPr>
          <w:rFonts w:eastAsia="Lexend" w:cs="Lexend"/>
          <w:i/>
          <w:iCs/>
          <w:kern w:val="2"/>
          <w14:ligatures w14:val="standardContextual"/>
        </w:rPr>
        <w:t>Systema Naturae</w:t>
      </w:r>
      <w:r w:rsidR="00506034" w:rsidRPr="00506034">
        <w:rPr>
          <w:rFonts w:eastAsia="Lexend" w:cs="Lexend"/>
          <w:kern w:val="2"/>
          <w14:ligatures w14:val="standardContextual"/>
        </w:rPr>
        <w:t>, waarin hij een nieuwe ordening van de natuur uiteenzet</w:t>
      </w:r>
      <w:r w:rsidR="00506034">
        <w:rPr>
          <w:rFonts w:eastAsia="Lexend" w:cs="Lexend"/>
          <w:kern w:val="2"/>
          <w14:ligatures w14:val="standardContextual"/>
        </w:rPr>
        <w:t>te</w:t>
      </w:r>
      <w:r w:rsidR="00506034" w:rsidRPr="00506034">
        <w:rPr>
          <w:rFonts w:eastAsia="Lexend" w:cs="Lexend"/>
          <w:kern w:val="2"/>
          <w14:ligatures w14:val="standardContextual"/>
        </w:rPr>
        <w:t xml:space="preserve">. In </w:t>
      </w:r>
      <w:r w:rsidR="6A8BDEB9" w:rsidRPr="00506034">
        <w:rPr>
          <w:rFonts w:eastAsia="Lexend" w:cs="Lexend"/>
          <w:kern w:val="2"/>
          <w14:ligatures w14:val="standardContextual"/>
        </w:rPr>
        <w:t xml:space="preserve">zijn wereldberoemde publicatie </w:t>
      </w:r>
      <w:r w:rsidR="00506034" w:rsidRPr="09D0152F">
        <w:rPr>
          <w:rFonts w:eastAsia="Lexend" w:cs="Lexend"/>
          <w:i/>
          <w:iCs/>
          <w:kern w:val="2"/>
          <w14:ligatures w14:val="standardContextual"/>
        </w:rPr>
        <w:t>Hortus Cliffortianus</w:t>
      </w:r>
      <w:r w:rsidR="00506034" w:rsidRPr="00506034">
        <w:rPr>
          <w:rFonts w:eastAsia="Lexend" w:cs="Lexend"/>
          <w:kern w:val="2"/>
          <w14:ligatures w14:val="standardContextual"/>
        </w:rPr>
        <w:t xml:space="preserve"> past</w:t>
      </w:r>
      <w:r w:rsidR="007114BC">
        <w:rPr>
          <w:rFonts w:eastAsia="Lexend" w:cs="Lexend"/>
          <w:kern w:val="2"/>
          <w14:ligatures w14:val="standardContextual"/>
        </w:rPr>
        <w:t>e</w:t>
      </w:r>
      <w:r w:rsidR="00506034" w:rsidRPr="00506034">
        <w:rPr>
          <w:rFonts w:eastAsia="Lexend" w:cs="Lexend"/>
          <w:kern w:val="2"/>
          <w14:ligatures w14:val="standardContextual"/>
        </w:rPr>
        <w:t xml:space="preserve"> hij dit systeem voor het eerst toe op </w:t>
      </w:r>
      <w:r w:rsidR="470E4078" w:rsidRPr="00506034">
        <w:rPr>
          <w:rFonts w:eastAsia="Lexend" w:cs="Lexend"/>
          <w:kern w:val="2"/>
          <w14:ligatures w14:val="standardContextual"/>
        </w:rPr>
        <w:t xml:space="preserve">de </w:t>
      </w:r>
      <w:r w:rsidR="00506034" w:rsidRPr="00506034">
        <w:rPr>
          <w:rFonts w:eastAsia="Lexend" w:cs="Lexend"/>
          <w:kern w:val="2"/>
          <w14:ligatures w14:val="standardContextual"/>
        </w:rPr>
        <w:t>wereldwijde plantencollectie</w:t>
      </w:r>
      <w:r w:rsidR="4251CEA8" w:rsidRPr="00506034">
        <w:rPr>
          <w:rFonts w:eastAsia="Lexend" w:cs="Lexend"/>
          <w:kern w:val="2"/>
          <w14:ligatures w14:val="standardContextual"/>
        </w:rPr>
        <w:t xml:space="preserve"> van Clifford</w:t>
      </w:r>
      <w:r w:rsidR="00506034" w:rsidRPr="00506034">
        <w:rPr>
          <w:rFonts w:eastAsia="Lexend" w:cs="Lexend"/>
          <w:kern w:val="2"/>
          <w14:ligatures w14:val="standardContextual"/>
        </w:rPr>
        <w:t xml:space="preserve">.  </w:t>
      </w:r>
    </w:p>
    <w:p w14:paraId="693BB00A" w14:textId="77777777" w:rsidR="00B01C08" w:rsidRPr="0081411B" w:rsidRDefault="00B01C08" w:rsidP="003D1565">
      <w:pPr>
        <w:rPr>
          <w:rFonts w:eastAsia="Lexend" w:cs="Lexend"/>
          <w:kern w:val="2"/>
          <w14:ligatures w14:val="standardContextual"/>
        </w:rPr>
      </w:pPr>
    </w:p>
    <w:p w14:paraId="1020B420" w14:textId="0364BCCF" w:rsidR="00A206E6" w:rsidRDefault="0081411B">
      <w:pPr>
        <w:rPr>
          <w:rFonts w:eastAsia="Lexend" w:cs="Lexend"/>
        </w:rPr>
      </w:pPr>
      <w:r w:rsidRPr="0081411B">
        <w:rPr>
          <w:rFonts w:eastAsia="Lexend" w:cs="Lexend"/>
          <w:kern w:val="2"/>
          <w14:ligatures w14:val="standardContextual"/>
        </w:rPr>
        <w:t xml:space="preserve">Linnaeus ordende niet alleen planten en dieren, maar ook mensen. </w:t>
      </w:r>
      <w:r w:rsidR="20367EEC" w:rsidRPr="09D0152F">
        <w:rPr>
          <w:rFonts w:eastAsia="Lexend" w:cs="Lexend"/>
        </w:rPr>
        <w:t xml:space="preserve">Zijn </w:t>
      </w:r>
      <w:r w:rsidRPr="0081411B">
        <w:rPr>
          <w:rFonts w:eastAsia="Lexend" w:cs="Lexend"/>
          <w:kern w:val="2"/>
          <w14:ligatures w14:val="standardContextual"/>
        </w:rPr>
        <w:t xml:space="preserve">hiërarchische indelingen, waarin Europa als norm gold, droegen bij aan raciale ongelijkheid. </w:t>
      </w:r>
      <w:r w:rsidR="00A206E6" w:rsidRPr="00A206E6">
        <w:rPr>
          <w:rFonts w:eastAsia="Lexend" w:cs="Lexend"/>
          <w:kern w:val="2"/>
          <w14:ligatures w14:val="standardContextual"/>
        </w:rPr>
        <w:t>Zijn werk was bovendien diep verweven met koloniale netwerken waarin planten werden</w:t>
      </w:r>
      <w:r w:rsidR="20E3BB94" w:rsidRPr="00A206E6">
        <w:rPr>
          <w:rFonts w:eastAsia="Lexend" w:cs="Lexend"/>
          <w:kern w:val="2"/>
          <w14:ligatures w14:val="standardContextual"/>
        </w:rPr>
        <w:t xml:space="preserve"> </w:t>
      </w:r>
      <w:r w:rsidR="00A206E6" w:rsidRPr="00A206E6">
        <w:rPr>
          <w:rFonts w:eastAsia="Lexend" w:cs="Lexend"/>
          <w:kern w:val="2"/>
          <w14:ligatures w14:val="standardContextual"/>
        </w:rPr>
        <w:t>verzameld,</w:t>
      </w:r>
      <w:r w:rsidR="444D3867" w:rsidRPr="00A206E6">
        <w:rPr>
          <w:rFonts w:eastAsia="Lexend" w:cs="Lexend"/>
          <w:kern w:val="2"/>
          <w14:ligatures w14:val="standardContextual"/>
        </w:rPr>
        <w:t xml:space="preserve"> </w:t>
      </w:r>
      <w:r w:rsidR="00A206E6" w:rsidRPr="00A206E6">
        <w:rPr>
          <w:rFonts w:eastAsia="Lexend" w:cs="Lexend"/>
          <w:kern w:val="2"/>
          <w14:ligatures w14:val="standardContextual"/>
        </w:rPr>
        <w:t>verplaatst</w:t>
      </w:r>
      <w:r w:rsidR="26836749" w:rsidRPr="00A206E6">
        <w:rPr>
          <w:rFonts w:eastAsia="Lexend" w:cs="Lexend"/>
          <w:kern w:val="2"/>
          <w14:ligatures w14:val="standardContextual"/>
        </w:rPr>
        <w:t xml:space="preserve"> </w:t>
      </w:r>
      <w:r w:rsidR="00A206E6" w:rsidRPr="00A206E6">
        <w:rPr>
          <w:rFonts w:eastAsia="Lexend" w:cs="Lexend"/>
          <w:kern w:val="2"/>
          <w14:ligatures w14:val="standardContextual"/>
        </w:rPr>
        <w:t>en toegeëigend, zonder bestaande inheemse kennis en context</w:t>
      </w:r>
      <w:r w:rsidR="634B6C78" w:rsidRPr="00A206E6">
        <w:rPr>
          <w:rFonts w:eastAsia="Lexend" w:cs="Lexend"/>
          <w:kern w:val="2"/>
          <w14:ligatures w14:val="standardContextual"/>
        </w:rPr>
        <w:t xml:space="preserve"> te erkennen</w:t>
      </w:r>
      <w:r w:rsidR="00A206E6" w:rsidRPr="00A206E6">
        <w:rPr>
          <w:rFonts w:eastAsia="Lexend" w:cs="Lexend"/>
          <w:kern w:val="2"/>
          <w14:ligatures w14:val="standardContextual"/>
        </w:rPr>
        <w:t>.</w:t>
      </w:r>
      <w:r w:rsidR="00A206E6" w:rsidRPr="00750B99">
        <w:rPr>
          <w:rFonts w:eastAsia="Lexend" w:cs="Lexend"/>
          <w:b/>
          <w:bCs/>
          <w:kern w:val="2"/>
          <w14:ligatures w14:val="standardContextual"/>
        </w:rPr>
        <w:t> </w:t>
      </w:r>
      <w:r>
        <w:br/>
      </w:r>
      <w:r>
        <w:br/>
      </w:r>
      <w:r w:rsidR="00026103" w:rsidRPr="00026103">
        <w:rPr>
          <w:rFonts w:eastAsia="Lexend" w:cs="Lexend"/>
          <w:b/>
          <w:bCs/>
          <w:kern w:val="2"/>
          <w14:ligatures w14:val="standardContextual"/>
        </w:rPr>
        <w:t>Andere manieren van kijken</w:t>
      </w:r>
      <w:r w:rsidR="00D3282E">
        <w:rPr>
          <w:rFonts w:eastAsia="Lexend" w:cs="Lexend"/>
          <w:b/>
          <w:bCs/>
          <w:kern w:val="2"/>
          <w14:ligatures w14:val="standardContextual"/>
        </w:rPr>
        <w:t xml:space="preserve"> en ervaren</w:t>
      </w:r>
      <w:r>
        <w:br/>
      </w:r>
      <w:r w:rsidR="003D6D64" w:rsidRPr="003D6D64">
        <w:rPr>
          <w:rFonts w:eastAsia="Lexend" w:cs="Lexend"/>
          <w:kern w:val="2"/>
          <w14:ligatures w14:val="standardContextual"/>
        </w:rPr>
        <w:t xml:space="preserve">In dialoog met deze nalatenschap presenteren </w:t>
      </w:r>
      <w:r w:rsidR="007F2763">
        <w:rPr>
          <w:rFonts w:eastAsia="Lexend" w:cs="Lexend"/>
          <w:kern w:val="2"/>
          <w14:ligatures w14:val="standardContextual"/>
        </w:rPr>
        <w:t>zestien</w:t>
      </w:r>
      <w:r w:rsidR="003D6D64" w:rsidRPr="003D6D64">
        <w:rPr>
          <w:rFonts w:eastAsia="Lexend" w:cs="Lexend"/>
          <w:kern w:val="2"/>
          <w14:ligatures w14:val="standardContextual"/>
        </w:rPr>
        <w:t xml:space="preserve"> </w:t>
      </w:r>
      <w:r w:rsidR="7D5A0EDF" w:rsidRPr="003D6D64">
        <w:rPr>
          <w:rFonts w:eastAsia="Lexend" w:cs="Lexend"/>
          <w:kern w:val="2"/>
          <w14:ligatures w14:val="standardContextual"/>
        </w:rPr>
        <w:t xml:space="preserve">internationale </w:t>
      </w:r>
      <w:r w:rsidR="003D6D64" w:rsidRPr="003D6D64">
        <w:rPr>
          <w:rFonts w:eastAsia="Lexend" w:cs="Lexend"/>
          <w:kern w:val="2"/>
          <w14:ligatures w14:val="standardContextual"/>
        </w:rPr>
        <w:t>hedendaagse kunstenaars nieuwe perspectieven op onze relatie tot de levende wereld.</w:t>
      </w:r>
      <w:r w:rsidR="003D6D64">
        <w:rPr>
          <w:rFonts w:eastAsia="Lexend" w:cs="Lexend"/>
          <w:kern w:val="2"/>
          <w14:ligatures w14:val="standardContextual"/>
        </w:rPr>
        <w:t xml:space="preserve"> </w:t>
      </w:r>
      <w:r w:rsidR="001854B2" w:rsidRPr="001854B2">
        <w:rPr>
          <w:rFonts w:eastAsia="Lexend" w:cs="Lexend"/>
          <w:kern w:val="2"/>
          <w14:ligatures w14:val="standardContextual"/>
        </w:rPr>
        <w:t>Samen openen zij een ruimte waarin</w:t>
      </w:r>
      <w:r w:rsidR="6F0AEB37" w:rsidRPr="001854B2">
        <w:rPr>
          <w:rFonts w:eastAsia="Lexend" w:cs="Lexend"/>
          <w:kern w:val="2"/>
          <w14:ligatures w14:val="standardContextual"/>
        </w:rPr>
        <w:t xml:space="preserve"> </w:t>
      </w:r>
      <w:r w:rsidR="001854B2" w:rsidRPr="001854B2">
        <w:rPr>
          <w:rFonts w:eastAsia="Lexend" w:cs="Lexend"/>
          <w:kern w:val="2"/>
          <w14:ligatures w14:val="standardContextual"/>
        </w:rPr>
        <w:t>ordene</w:t>
      </w:r>
      <w:r w:rsidR="001134F8">
        <w:rPr>
          <w:rFonts w:eastAsia="Lexend" w:cs="Lexend"/>
          <w:kern w:val="2"/>
          <w14:ligatures w14:val="standardContextual"/>
        </w:rPr>
        <w:t>n</w:t>
      </w:r>
      <w:r w:rsidR="21856A45" w:rsidRPr="001854B2">
        <w:rPr>
          <w:rFonts w:eastAsia="Lexend" w:cs="Lexend"/>
          <w:kern w:val="2"/>
          <w14:ligatures w14:val="standardContextual"/>
        </w:rPr>
        <w:t>,</w:t>
      </w:r>
      <w:r w:rsidR="2B035C76" w:rsidRPr="001854B2">
        <w:rPr>
          <w:rFonts w:eastAsia="Lexend" w:cs="Lexend"/>
          <w:kern w:val="2"/>
          <w14:ligatures w14:val="standardContextual"/>
        </w:rPr>
        <w:t xml:space="preserve"> categoriseren</w:t>
      </w:r>
      <w:r w:rsidR="001854B2" w:rsidRPr="001854B2">
        <w:rPr>
          <w:rFonts w:eastAsia="Lexend" w:cs="Lexend"/>
          <w:kern w:val="2"/>
          <w14:ligatures w14:val="standardContextual"/>
        </w:rPr>
        <w:t xml:space="preserve"> en </w:t>
      </w:r>
      <w:r w:rsidR="3AF8CC8D" w:rsidRPr="001854B2">
        <w:rPr>
          <w:rFonts w:eastAsia="Lexend" w:cs="Lexend"/>
          <w:kern w:val="2"/>
          <w14:ligatures w14:val="standardContextual"/>
        </w:rPr>
        <w:t>her</w:t>
      </w:r>
      <w:r w:rsidR="001854B2" w:rsidRPr="001854B2">
        <w:rPr>
          <w:rFonts w:eastAsia="Lexend" w:cs="Lexend"/>
          <w:kern w:val="2"/>
          <w14:ligatures w14:val="standardContextual"/>
        </w:rPr>
        <w:t xml:space="preserve">benoemen </w:t>
      </w:r>
      <w:r w:rsidR="2512626B" w:rsidRPr="001854B2">
        <w:rPr>
          <w:rFonts w:eastAsia="Lexend" w:cs="Lexend"/>
          <w:kern w:val="2"/>
          <w14:ligatures w14:val="standardContextual"/>
        </w:rPr>
        <w:t xml:space="preserve">plaatsmaakt voor het beschouwen </w:t>
      </w:r>
      <w:r w:rsidR="00641625" w:rsidRPr="00641625">
        <w:rPr>
          <w:rFonts w:eastAsia="Lexend" w:cs="Lexend"/>
          <w:kern w:val="2"/>
          <w14:ligatures w14:val="standardContextual"/>
        </w:rPr>
        <w:t>van de natuur als een onderling verbonden geheel van relaties.</w:t>
      </w:r>
      <w:r w:rsidR="00A86285">
        <w:rPr>
          <w:rFonts w:eastAsia="Lexend" w:cs="Lexend"/>
          <w:kern w:val="2"/>
          <w14:ligatures w14:val="standardContextual"/>
        </w:rPr>
        <w:t xml:space="preserve"> </w:t>
      </w:r>
      <w:r w:rsidR="003B61C0" w:rsidRPr="003B61C0">
        <w:rPr>
          <w:rFonts w:eastAsia="Lexend" w:cs="Lexend"/>
          <w:kern w:val="2"/>
          <w14:ligatures w14:val="standardContextual"/>
        </w:rPr>
        <w:t>De kunstenaars onderzoeken nieuwe perspectieven en verkennen aan de hand van o</w:t>
      </w:r>
      <w:r w:rsidR="003B61C0">
        <w:rPr>
          <w:rFonts w:eastAsia="Lexend" w:cs="Lexend"/>
          <w:kern w:val="2"/>
          <w14:ligatures w14:val="standardContextual"/>
        </w:rPr>
        <w:t>nder andere</w:t>
      </w:r>
      <w:r w:rsidR="003B61C0" w:rsidRPr="003B61C0">
        <w:rPr>
          <w:rFonts w:eastAsia="Lexend" w:cs="Lexend"/>
          <w:kern w:val="2"/>
          <w14:ligatures w14:val="standardContextual"/>
        </w:rPr>
        <w:t xml:space="preserve"> volkstaxonomie, spiritualiteit en meer dan menselijk denken andere manieren om ons tot de </w:t>
      </w:r>
      <w:r w:rsidR="003B61C0" w:rsidRPr="003B61C0">
        <w:rPr>
          <w:rFonts w:eastAsia="Lexend" w:cs="Lexend"/>
          <w:kern w:val="2"/>
          <w14:ligatures w14:val="standardContextual"/>
        </w:rPr>
        <w:lastRenderedPageBreak/>
        <w:t>natuur te verhouden.</w:t>
      </w:r>
      <w:r w:rsidR="005C2CAF">
        <w:rPr>
          <w:rFonts w:eastAsia="Lexend" w:cs="Lexend"/>
          <w:kern w:val="2"/>
          <w14:ligatures w14:val="standardContextual"/>
        </w:rPr>
        <w:t xml:space="preserve"> </w:t>
      </w:r>
      <w:r w:rsidR="00861F94" w:rsidRPr="00861F94">
        <w:rPr>
          <w:rFonts w:eastAsia="Lexend" w:cs="Lexend"/>
          <w:kern w:val="2"/>
          <w14:ligatures w14:val="standardContextual"/>
        </w:rPr>
        <w:t xml:space="preserve">Zonder eenduidige antwoorden te formuleren, </w:t>
      </w:r>
      <w:r w:rsidR="0056352C">
        <w:rPr>
          <w:rFonts w:eastAsia="Lexend" w:cs="Lexend"/>
          <w:kern w:val="2"/>
          <w14:ligatures w14:val="standardContextual"/>
        </w:rPr>
        <w:t>zet</w:t>
      </w:r>
      <w:r w:rsidR="00861F94" w:rsidRPr="00861F94">
        <w:rPr>
          <w:rFonts w:eastAsia="Lexend" w:cs="Lexend"/>
          <w:kern w:val="2"/>
          <w14:ligatures w14:val="standardContextual"/>
        </w:rPr>
        <w:t xml:space="preserve"> de tentoonstelling </w:t>
      </w:r>
      <w:r w:rsidR="0056352C">
        <w:rPr>
          <w:rFonts w:eastAsia="Lexend" w:cs="Lexend"/>
          <w:kern w:val="2"/>
          <w14:ligatures w14:val="standardContextual"/>
        </w:rPr>
        <w:t>aan</w:t>
      </w:r>
      <w:r w:rsidR="00861F94" w:rsidRPr="00861F94">
        <w:rPr>
          <w:rFonts w:eastAsia="Lexend" w:cs="Lexend"/>
          <w:kern w:val="2"/>
          <w14:ligatures w14:val="standardContextual"/>
        </w:rPr>
        <w:t xml:space="preserve"> tot andere manieren van kijken, ervaren en betekenis geven aan de wereld om ons heen.</w:t>
      </w:r>
    </w:p>
    <w:p w14:paraId="23AC100F" w14:textId="77777777" w:rsidR="0026553C" w:rsidRDefault="0026553C" w:rsidP="003D1565">
      <w:pPr>
        <w:rPr>
          <w:rFonts w:eastAsia="Lexend" w:cs="Lexend"/>
          <w:kern w:val="2"/>
          <w14:ligatures w14:val="standardContextual"/>
        </w:rPr>
      </w:pPr>
    </w:p>
    <w:p w14:paraId="39065DE5" w14:textId="604735BC" w:rsidR="00D10A37" w:rsidRDefault="00D10A37" w:rsidP="003D1565">
      <w:pPr>
        <w:rPr>
          <w:rFonts w:eastAsia="Lexend" w:cs="Lexend"/>
          <w:kern w:val="2"/>
          <w14:ligatures w14:val="standardContextual"/>
        </w:rPr>
      </w:pPr>
      <w:r w:rsidRPr="00D10A37">
        <w:rPr>
          <w:rFonts w:eastAsia="Lexend" w:cs="Lexend"/>
          <w:kern w:val="2"/>
          <w14:ligatures w14:val="standardContextual"/>
        </w:rPr>
        <w:t xml:space="preserve">Met werk van Semâ Bekirović, melanie bonajo, Fabiola Burgos Labra, Kateřina Gabriel Konarovská, Awoiska van der Molen, Michelle Piergoelam, Angelo Plessas, Farah Rahman, Almudena Romero, </w:t>
      </w:r>
      <w:r w:rsidR="00121E69">
        <w:rPr>
          <w:rFonts w:eastAsia="Lexend" w:cs="Lexend"/>
          <w:kern w:val="2"/>
          <w14:ligatures w14:val="standardContextual"/>
        </w:rPr>
        <w:t xml:space="preserve">Jacobien de Rooij, </w:t>
      </w:r>
      <w:r w:rsidRPr="00D10A37">
        <w:rPr>
          <w:rFonts w:eastAsia="Lexend" w:cs="Lexend"/>
          <w:kern w:val="2"/>
          <w14:ligatures w14:val="standardContextual"/>
        </w:rPr>
        <w:t>Sophie Steengracht, Elisa Strinna, Agnes Waruguru, Henk Wildschut, Müge Yilmaz en Peng Zhang, naast historische bruiklenen.</w:t>
      </w:r>
      <w:r>
        <w:br/>
      </w:r>
      <w:r>
        <w:br/>
      </w:r>
      <w:r w:rsidR="007C5E81" w:rsidRPr="007C5E81">
        <w:rPr>
          <w:rFonts w:eastAsia="Lexend" w:cs="Lexend"/>
          <w:b/>
          <w:bCs/>
          <w:kern w:val="2"/>
          <w14:ligatures w14:val="standardContextual"/>
        </w:rPr>
        <w:t>Activiteiten</w:t>
      </w:r>
      <w:r>
        <w:br/>
      </w:r>
      <w:r w:rsidR="00461E75" w:rsidRPr="00461E75">
        <w:rPr>
          <w:rFonts w:eastAsia="Lexend" w:cs="Lexend"/>
          <w:kern w:val="2"/>
          <w14:ligatures w14:val="standardContextual"/>
        </w:rPr>
        <w:t xml:space="preserve">Bij de tentoonstelling </w:t>
      </w:r>
      <w:r w:rsidR="00F4465D">
        <w:rPr>
          <w:rFonts w:eastAsia="Lexend" w:cs="Lexend"/>
          <w:kern w:val="2"/>
          <w14:ligatures w14:val="standardContextual"/>
        </w:rPr>
        <w:t>wordt</w:t>
      </w:r>
      <w:r w:rsidR="00461E75" w:rsidRPr="00461E75">
        <w:rPr>
          <w:rFonts w:eastAsia="Lexend" w:cs="Lexend"/>
          <w:kern w:val="2"/>
          <w14:ligatures w14:val="standardContextual"/>
        </w:rPr>
        <w:t xml:space="preserve"> een </w:t>
      </w:r>
      <w:r w:rsidR="1E4E43AE" w:rsidRPr="00461E75">
        <w:rPr>
          <w:rFonts w:eastAsia="Lexend" w:cs="Lexend"/>
          <w:kern w:val="2"/>
          <w14:ligatures w14:val="standardContextual"/>
        </w:rPr>
        <w:t xml:space="preserve">divers </w:t>
      </w:r>
      <w:r w:rsidR="00461E75" w:rsidRPr="00461E75">
        <w:rPr>
          <w:rFonts w:eastAsia="Lexend" w:cs="Lexend"/>
          <w:kern w:val="2"/>
          <w14:ligatures w14:val="standardContextual"/>
        </w:rPr>
        <w:t xml:space="preserve">publieksprogramma </w:t>
      </w:r>
      <w:r w:rsidR="00F4465D">
        <w:rPr>
          <w:rFonts w:eastAsia="Lexend" w:cs="Lexend"/>
          <w:kern w:val="2"/>
          <w14:ligatures w14:val="standardContextual"/>
        </w:rPr>
        <w:t xml:space="preserve">georganiseerd </w:t>
      </w:r>
      <w:r w:rsidR="00461E75" w:rsidRPr="00461E75">
        <w:rPr>
          <w:rFonts w:eastAsia="Lexend" w:cs="Lexend"/>
          <w:kern w:val="2"/>
          <w14:ligatures w14:val="standardContextual"/>
        </w:rPr>
        <w:t xml:space="preserve">dat bezoekers </w:t>
      </w:r>
      <w:r w:rsidR="00A71371">
        <w:rPr>
          <w:rFonts w:eastAsia="Lexend" w:cs="Lexend"/>
          <w:kern w:val="2"/>
          <w14:ligatures w14:val="standardContextual"/>
        </w:rPr>
        <w:t>uitnodigt</w:t>
      </w:r>
      <w:r w:rsidR="00461E75" w:rsidRPr="00461E75">
        <w:rPr>
          <w:rFonts w:eastAsia="Lexend" w:cs="Lexend"/>
          <w:kern w:val="2"/>
          <w14:ligatures w14:val="standardContextual"/>
        </w:rPr>
        <w:t xml:space="preserve"> de natuur </w:t>
      </w:r>
      <w:r w:rsidR="00F4465D">
        <w:rPr>
          <w:rFonts w:eastAsia="Lexend" w:cs="Lexend"/>
          <w:kern w:val="2"/>
          <w14:ligatures w14:val="standardContextual"/>
        </w:rPr>
        <w:t>e</w:t>
      </w:r>
      <w:r w:rsidR="00461E75" w:rsidRPr="00461E75">
        <w:rPr>
          <w:rFonts w:eastAsia="Lexend" w:cs="Lexend"/>
          <w:kern w:val="2"/>
          <w14:ligatures w14:val="standardContextual"/>
        </w:rPr>
        <w:t xml:space="preserve">n de historische context van de tentoonstelling op nieuwe manieren te ervaren. </w:t>
      </w:r>
      <w:r w:rsidR="0065684C">
        <w:rPr>
          <w:rFonts w:eastAsia="Lexend" w:cs="Lexend"/>
          <w:kern w:val="2"/>
          <w14:ligatures w14:val="standardContextual"/>
        </w:rPr>
        <w:t xml:space="preserve">Zo worden er </w:t>
      </w:r>
      <w:r w:rsidR="00461E75" w:rsidRPr="00461E75">
        <w:rPr>
          <w:rFonts w:eastAsia="Lexend" w:cs="Lexend"/>
          <w:kern w:val="2"/>
          <w14:ligatures w14:val="standardContextual"/>
        </w:rPr>
        <w:t>workshops</w:t>
      </w:r>
      <w:r w:rsidR="0065684C">
        <w:rPr>
          <w:rFonts w:eastAsia="Lexend" w:cs="Lexend"/>
          <w:kern w:val="2"/>
          <w14:ligatures w14:val="standardContextual"/>
        </w:rPr>
        <w:t xml:space="preserve"> gegeven door deelnemende kunstenaars</w:t>
      </w:r>
      <w:r w:rsidR="00461E75" w:rsidRPr="00461E75">
        <w:rPr>
          <w:rFonts w:eastAsia="Lexend" w:cs="Lexend"/>
          <w:kern w:val="2"/>
          <w14:ligatures w14:val="standardContextual"/>
        </w:rPr>
        <w:t xml:space="preserve"> rond aandachtig werken, traagheid, ambacht en lokale kennis. Van juli t</w:t>
      </w:r>
      <w:r w:rsidR="00F4465D">
        <w:rPr>
          <w:rFonts w:eastAsia="Lexend" w:cs="Lexend"/>
          <w:kern w:val="2"/>
          <w14:ligatures w14:val="standardContextual"/>
        </w:rPr>
        <w:t xml:space="preserve">ot en </w:t>
      </w:r>
      <w:r w:rsidR="00461E75" w:rsidRPr="00461E75">
        <w:rPr>
          <w:rFonts w:eastAsia="Lexend" w:cs="Lexend"/>
          <w:kern w:val="2"/>
          <w14:ligatures w14:val="standardContextual"/>
        </w:rPr>
        <w:t>m</w:t>
      </w:r>
      <w:r w:rsidR="00F4465D">
        <w:rPr>
          <w:rFonts w:eastAsia="Lexend" w:cs="Lexend"/>
          <w:kern w:val="2"/>
          <w14:ligatures w14:val="standardContextual"/>
        </w:rPr>
        <w:t>et</w:t>
      </w:r>
      <w:r w:rsidR="00461E75" w:rsidRPr="00461E75">
        <w:rPr>
          <w:rFonts w:eastAsia="Lexend" w:cs="Lexend"/>
          <w:kern w:val="2"/>
          <w14:ligatures w14:val="standardContextual"/>
        </w:rPr>
        <w:t xml:space="preserve"> oktober organiseert het museum samen met de Historische Vereniging Heemstede-Bennebroek rondleidingen op Buitenplaats De Hartekamp. </w:t>
      </w:r>
      <w:r w:rsidR="00764403" w:rsidRPr="00764403">
        <w:rPr>
          <w:rFonts w:eastAsia="Lexend" w:cs="Lexend"/>
          <w:kern w:val="2"/>
          <w14:ligatures w14:val="standardContextual"/>
        </w:rPr>
        <w:t>In de zomer vindt een fietstocht plaats in samenwerking met Sporen van Slavernij Haarlem. Tijdens deze tocht vertelt een gids op verschillende locaties in en rond Haarlem over de relatie tussen deze plekken en het slavernijverleden.</w:t>
      </w:r>
      <w:r w:rsidR="00764403">
        <w:rPr>
          <w:rFonts w:eastAsia="Lexend" w:cs="Lexend"/>
          <w:kern w:val="2"/>
          <w14:ligatures w14:val="standardContextual"/>
        </w:rPr>
        <w:t xml:space="preserve"> </w:t>
      </w:r>
      <w:r w:rsidR="00461E75" w:rsidRPr="00461E75">
        <w:rPr>
          <w:rFonts w:eastAsia="Lexend" w:cs="Lexend"/>
          <w:kern w:val="2"/>
          <w14:ligatures w14:val="standardContextual"/>
        </w:rPr>
        <w:t xml:space="preserve">In het najaar volgen een filmprogramma in de Filmkoepel en een verdiepende avond </w:t>
      </w:r>
      <w:r w:rsidR="41CE698F" w:rsidRPr="00461E75">
        <w:rPr>
          <w:rFonts w:eastAsia="Lexend" w:cs="Lexend"/>
          <w:kern w:val="2"/>
          <w14:ligatures w14:val="standardContextual"/>
        </w:rPr>
        <w:t xml:space="preserve">in het museum </w:t>
      </w:r>
      <w:r w:rsidR="00461E75" w:rsidRPr="00461E75">
        <w:rPr>
          <w:rFonts w:eastAsia="Lexend" w:cs="Lexend"/>
          <w:kern w:val="2"/>
          <w14:ligatures w14:val="standardContextual"/>
        </w:rPr>
        <w:t xml:space="preserve">met </w:t>
      </w:r>
      <w:r w:rsidR="003534EA">
        <w:rPr>
          <w:rFonts w:eastAsia="Lexend" w:cs="Lexend"/>
          <w:kern w:val="2"/>
          <w14:ligatures w14:val="standardContextual"/>
        </w:rPr>
        <w:t>gast</w:t>
      </w:r>
      <w:r w:rsidR="00461E75" w:rsidRPr="00461E75">
        <w:rPr>
          <w:rFonts w:eastAsia="Lexend" w:cs="Lexend"/>
          <w:kern w:val="2"/>
          <w14:ligatures w14:val="standardContextual"/>
        </w:rPr>
        <w:t>curator Kim Knoppers.</w:t>
      </w:r>
      <w:r w:rsidR="00A21921">
        <w:rPr>
          <w:rFonts w:eastAsia="Lexend" w:cs="Lexend"/>
          <w:kern w:val="2"/>
          <w14:ligatures w14:val="standardContextual"/>
        </w:rPr>
        <w:t xml:space="preserve"> Zie voor meer informatie over het publieksprogramma: www.verweymuseumhaarlem.nl</w:t>
      </w:r>
      <w:r>
        <w:br/>
      </w:r>
      <w:r>
        <w:br/>
      </w:r>
      <w:r w:rsidR="204F2F19" w:rsidRPr="00136DAA">
        <w:rPr>
          <w:rFonts w:eastAsia="Lexend" w:cs="Lexend"/>
          <w:kern w:val="2"/>
          <w14:ligatures w14:val="standardContextual"/>
        </w:rPr>
        <w:t xml:space="preserve">De </w:t>
      </w:r>
      <w:r w:rsidR="003A6770" w:rsidRPr="00136DAA">
        <w:rPr>
          <w:rFonts w:eastAsia="Lexend" w:cs="Lexend"/>
          <w:kern w:val="2"/>
          <w14:ligatures w14:val="standardContextual"/>
        </w:rPr>
        <w:t>tentoonstelling is mede mogelijk gemaakt door: Mondriaan Fonds, het Cultuurfonds, Fonds van Zanten</w:t>
      </w:r>
      <w:r w:rsidR="007445E3">
        <w:rPr>
          <w:rFonts w:eastAsia="Lexend" w:cs="Lexend"/>
          <w:kern w:val="2"/>
          <w14:ligatures w14:val="standardContextual"/>
        </w:rPr>
        <w:t xml:space="preserve">, </w:t>
      </w:r>
      <w:r w:rsidR="003A6770" w:rsidRPr="00136DAA">
        <w:rPr>
          <w:rFonts w:eastAsia="Lexend" w:cs="Lexend"/>
          <w:kern w:val="2"/>
          <w14:ligatures w14:val="standardContextual"/>
        </w:rPr>
        <w:t>Gemeente Haarlem</w:t>
      </w:r>
      <w:r w:rsidR="007445E3">
        <w:rPr>
          <w:rFonts w:eastAsia="Lexend" w:cs="Lexend"/>
          <w:kern w:val="2"/>
          <w14:ligatures w14:val="standardContextual"/>
        </w:rPr>
        <w:t xml:space="preserve"> en bevriende relaties.</w:t>
      </w:r>
    </w:p>
    <w:p w14:paraId="1C60BA5B" w14:textId="6876BDAD" w:rsidR="09D0152F" w:rsidRDefault="09D0152F" w:rsidP="09D0152F">
      <w:pPr>
        <w:rPr>
          <w:rFonts w:eastAsia="Lexend" w:cs="Lexend"/>
        </w:rPr>
      </w:pPr>
    </w:p>
    <w:p w14:paraId="1495A33A" w14:textId="5A9D7DDE" w:rsidR="00B575C7" w:rsidRDefault="008D4C72" w:rsidP="003D1565">
      <w:pPr>
        <w:rPr>
          <w:rFonts w:eastAsia="Lexend" w:cs="Lexend"/>
          <w:b/>
          <w:bCs/>
          <w:kern w:val="2"/>
          <w14:ligatures w14:val="standardContextual"/>
        </w:rPr>
      </w:pPr>
      <w:r>
        <w:rPr>
          <w:noProof/>
        </w:rPr>
        <w:drawing>
          <wp:anchor distT="0" distB="0" distL="114300" distR="114300" simplePos="0" relativeHeight="251658240" behindDoc="0" locked="0" layoutInCell="1" allowOverlap="1" wp14:anchorId="54F79569" wp14:editId="7CF260CC">
            <wp:simplePos x="0" y="0"/>
            <wp:positionH relativeFrom="column">
              <wp:posOffset>-46990</wp:posOffset>
            </wp:positionH>
            <wp:positionV relativeFrom="paragraph">
              <wp:posOffset>176530</wp:posOffset>
            </wp:positionV>
            <wp:extent cx="1242060" cy="1652905"/>
            <wp:effectExtent l="0" t="0" r="0" b="4445"/>
            <wp:wrapSquare wrapText="bothSides"/>
            <wp:docPr id="1442068737"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42060" cy="16529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2E5607E" w14:textId="69DCE72C" w:rsidR="00152C54" w:rsidRDefault="00A9132B" w:rsidP="003D1565">
      <w:pPr>
        <w:rPr>
          <w:rFonts w:eastAsia="Lexend" w:cs="Lexend"/>
          <w:kern w:val="2"/>
          <w14:ligatures w14:val="standardContextual"/>
        </w:rPr>
      </w:pPr>
      <w:r w:rsidRPr="001F6571">
        <w:rPr>
          <w:noProof/>
          <w:sz w:val="18"/>
          <w:szCs w:val="18"/>
        </w:rPr>
        <w:drawing>
          <wp:inline distT="0" distB="0" distL="0" distR="0" wp14:anchorId="0133B5E9" wp14:editId="37D66EB5">
            <wp:extent cx="1341120" cy="1675220"/>
            <wp:effectExtent l="0" t="0" r="0" b="1270"/>
            <wp:docPr id="142013027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41120" cy="1675220"/>
                    </a:xfrm>
                    <a:prstGeom prst="rect">
                      <a:avLst/>
                    </a:prstGeom>
                    <a:noFill/>
                    <a:ln>
                      <a:noFill/>
                    </a:ln>
                  </pic:spPr>
                </pic:pic>
              </a:graphicData>
            </a:graphic>
          </wp:inline>
        </w:drawing>
      </w:r>
      <w:r w:rsidR="001C3269">
        <w:rPr>
          <w:rFonts w:eastAsia="Lexend" w:cs="Lexend"/>
          <w:kern w:val="2"/>
          <w14:ligatures w14:val="standardContextual"/>
        </w:rPr>
        <w:t xml:space="preserve">  </w:t>
      </w:r>
      <w:r w:rsidR="007A6EAC" w:rsidRPr="00600468">
        <w:rPr>
          <w:noProof/>
          <w:sz w:val="18"/>
          <w:szCs w:val="18"/>
          <w:lang w:val="en-US"/>
        </w:rPr>
        <w:drawing>
          <wp:inline distT="0" distB="0" distL="0" distR="0" wp14:anchorId="131F1614" wp14:editId="4E08E64C">
            <wp:extent cx="931947" cy="1668132"/>
            <wp:effectExtent l="0" t="0" r="1905" b="8890"/>
            <wp:docPr id="98972094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720940" name=""/>
                    <pic:cNvPicPr/>
                  </pic:nvPicPr>
                  <pic:blipFill rotWithShape="1">
                    <a:blip r:embed="rId16"/>
                    <a:srcRect l="9684" t="5867" r="9732" b="6576"/>
                    <a:stretch>
                      <a:fillRect/>
                    </a:stretch>
                  </pic:blipFill>
                  <pic:spPr bwMode="auto">
                    <a:xfrm>
                      <a:off x="0" y="0"/>
                      <a:ext cx="952194" cy="1704372"/>
                    </a:xfrm>
                    <a:prstGeom prst="rect">
                      <a:avLst/>
                    </a:prstGeom>
                    <a:ln>
                      <a:noFill/>
                    </a:ln>
                    <a:extLst>
                      <a:ext uri="{53640926-AAD7-44D8-BBD7-CCE9431645EC}">
                        <a14:shadowObscured xmlns:a14="http://schemas.microsoft.com/office/drawing/2010/main"/>
                      </a:ext>
                    </a:extLst>
                  </pic:spPr>
                </pic:pic>
              </a:graphicData>
            </a:graphic>
          </wp:inline>
        </w:drawing>
      </w:r>
      <w:r w:rsidR="001C3269">
        <w:rPr>
          <w:rFonts w:eastAsia="Lexend" w:cs="Lexend"/>
          <w:kern w:val="2"/>
          <w14:ligatures w14:val="standardContextual"/>
        </w:rPr>
        <w:t xml:space="preserve"> </w:t>
      </w:r>
      <w:r w:rsidR="007A6EAC" w:rsidRPr="09D0152F">
        <w:rPr>
          <w:rFonts w:eastAsiaTheme="majorEastAsia" w:cstheme="minorBidi"/>
          <w:b/>
          <w:bCs/>
          <w:noProof/>
          <w:sz w:val="18"/>
          <w:szCs w:val="18"/>
        </w:rPr>
        <w:t xml:space="preserve"> </w:t>
      </w:r>
      <w:r w:rsidR="001C3269" w:rsidRPr="001F6571">
        <w:rPr>
          <w:rFonts w:eastAsiaTheme="majorEastAsia" w:cstheme="minorHAnsi"/>
          <w:b/>
          <w:bCs/>
          <w:noProof/>
          <w:sz w:val="18"/>
          <w:szCs w:val="18"/>
        </w:rPr>
        <w:drawing>
          <wp:inline distT="0" distB="0" distL="0" distR="0" wp14:anchorId="07D7E995" wp14:editId="3383B9E1">
            <wp:extent cx="1930400" cy="1087301"/>
            <wp:effectExtent l="0" t="0" r="0" b="0"/>
            <wp:docPr id="1039570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54621" cy="1100943"/>
                    </a:xfrm>
                    <a:prstGeom prst="rect">
                      <a:avLst/>
                    </a:prstGeom>
                    <a:noFill/>
                    <a:ln>
                      <a:noFill/>
                    </a:ln>
                  </pic:spPr>
                </pic:pic>
              </a:graphicData>
            </a:graphic>
          </wp:inline>
        </w:drawing>
      </w:r>
    </w:p>
    <w:p w14:paraId="28ADAFFC" w14:textId="3EE2F981" w:rsidR="00152C54" w:rsidRPr="00771AE7" w:rsidRDefault="00152C54" w:rsidP="003D1565">
      <w:pPr>
        <w:rPr>
          <w:rFonts w:eastAsia="Lexend" w:cs="Lexend"/>
          <w:kern w:val="2"/>
          <w:sz w:val="16"/>
          <w:szCs w:val="16"/>
          <w14:ligatures w14:val="standardContextual"/>
        </w:rPr>
      </w:pPr>
    </w:p>
    <w:p w14:paraId="080E5901" w14:textId="77777777" w:rsidR="00C57522" w:rsidRPr="00771AE7" w:rsidRDefault="00C57522" w:rsidP="003D1565">
      <w:pPr>
        <w:rPr>
          <w:sz w:val="16"/>
          <w:szCs w:val="16"/>
        </w:rPr>
      </w:pPr>
      <w:r w:rsidRPr="00771AE7">
        <w:rPr>
          <w:sz w:val="16"/>
          <w:szCs w:val="16"/>
        </w:rPr>
        <w:t>V.l.n.r.:</w:t>
      </w:r>
    </w:p>
    <w:p w14:paraId="3BD25C0C" w14:textId="7C8AB37D" w:rsidR="0082049E" w:rsidRPr="00771AE7" w:rsidRDefault="008D22CA" w:rsidP="09D0152F">
      <w:pPr>
        <w:rPr>
          <w:sz w:val="16"/>
          <w:szCs w:val="16"/>
        </w:rPr>
      </w:pPr>
      <w:r w:rsidRPr="09D0152F">
        <w:rPr>
          <w:sz w:val="16"/>
          <w:szCs w:val="16"/>
        </w:rPr>
        <w:t xml:space="preserve">Henk Wildschut, </w:t>
      </w:r>
      <w:r w:rsidR="00BC521F">
        <w:rPr>
          <w:i/>
          <w:iCs/>
          <w:sz w:val="16"/>
          <w:szCs w:val="16"/>
        </w:rPr>
        <w:t>Trosroos,</w:t>
      </w:r>
      <w:r w:rsidRPr="09D0152F">
        <w:rPr>
          <w:i/>
          <w:iCs/>
          <w:sz w:val="16"/>
          <w:szCs w:val="16"/>
        </w:rPr>
        <w:t xml:space="preserve"> </w:t>
      </w:r>
      <w:r w:rsidR="005D746F">
        <w:rPr>
          <w:i/>
          <w:iCs/>
          <w:sz w:val="16"/>
          <w:szCs w:val="16"/>
        </w:rPr>
        <w:t xml:space="preserve">Majdak Aanjar, </w:t>
      </w:r>
      <w:r w:rsidRPr="09D0152F">
        <w:rPr>
          <w:i/>
          <w:iCs/>
          <w:sz w:val="16"/>
          <w:szCs w:val="16"/>
        </w:rPr>
        <w:t>Beqaa, L</w:t>
      </w:r>
      <w:r w:rsidR="005D746F">
        <w:rPr>
          <w:i/>
          <w:iCs/>
          <w:sz w:val="16"/>
          <w:szCs w:val="16"/>
        </w:rPr>
        <w:t>i</w:t>
      </w:r>
      <w:r w:rsidRPr="09D0152F">
        <w:rPr>
          <w:i/>
          <w:iCs/>
          <w:sz w:val="16"/>
          <w:szCs w:val="16"/>
        </w:rPr>
        <w:t>banon,</w:t>
      </w:r>
      <w:r w:rsidRPr="09D0152F">
        <w:rPr>
          <w:sz w:val="16"/>
          <w:szCs w:val="16"/>
        </w:rPr>
        <w:t xml:space="preserve"> 2017</w:t>
      </w:r>
      <w:r w:rsidR="2E038B2F" w:rsidRPr="09D0152F">
        <w:rPr>
          <w:sz w:val="16"/>
          <w:szCs w:val="16"/>
        </w:rPr>
        <w:t>, c-print,</w:t>
      </w:r>
      <w:r w:rsidR="0021305F">
        <w:rPr>
          <w:sz w:val="16"/>
          <w:szCs w:val="16"/>
        </w:rPr>
        <w:t xml:space="preserve"> </w:t>
      </w:r>
      <w:r w:rsidR="00F55968">
        <w:rPr>
          <w:sz w:val="16"/>
          <w:szCs w:val="16"/>
        </w:rPr>
        <w:t>60 x 45 cm</w:t>
      </w:r>
      <w:r>
        <w:br/>
      </w:r>
      <w:r w:rsidR="0082049E" w:rsidRPr="09D0152F">
        <w:rPr>
          <w:sz w:val="16"/>
          <w:szCs w:val="16"/>
        </w:rPr>
        <w:t xml:space="preserve">Sophie Steengracht, </w:t>
      </w:r>
      <w:r w:rsidR="00847338" w:rsidRPr="09D0152F">
        <w:rPr>
          <w:i/>
          <w:iCs/>
          <w:sz w:val="16"/>
          <w:szCs w:val="16"/>
        </w:rPr>
        <w:t xml:space="preserve">Monnikskap / </w:t>
      </w:r>
      <w:r w:rsidR="0082049E" w:rsidRPr="09D0152F">
        <w:rPr>
          <w:i/>
          <w:iCs/>
          <w:sz w:val="16"/>
          <w:szCs w:val="16"/>
        </w:rPr>
        <w:t xml:space="preserve">Wolfbane, </w:t>
      </w:r>
      <w:r w:rsidR="0082049E" w:rsidRPr="09D0152F">
        <w:rPr>
          <w:sz w:val="16"/>
          <w:szCs w:val="16"/>
        </w:rPr>
        <w:t>2024, natuurlijke pigmenten en olieverf op linnen</w:t>
      </w:r>
      <w:r w:rsidR="178AE987" w:rsidRPr="09D0152F">
        <w:rPr>
          <w:sz w:val="16"/>
          <w:szCs w:val="16"/>
        </w:rPr>
        <w:t>,</w:t>
      </w:r>
      <w:r w:rsidR="0082049E" w:rsidRPr="09D0152F">
        <w:rPr>
          <w:sz w:val="16"/>
          <w:szCs w:val="16"/>
        </w:rPr>
        <w:t xml:space="preserve"> </w:t>
      </w:r>
      <w:r w:rsidR="070CD67F" w:rsidRPr="09D0152F">
        <w:rPr>
          <w:sz w:val="16"/>
          <w:szCs w:val="16"/>
        </w:rPr>
        <w:t>160 x 200 cm</w:t>
      </w:r>
    </w:p>
    <w:p w14:paraId="4826B2AB" w14:textId="4FB483FE" w:rsidR="00222FFC" w:rsidRPr="00771AE7" w:rsidRDefault="00222FFC" w:rsidP="09D0152F">
      <w:pPr>
        <w:tabs>
          <w:tab w:val="left" w:pos="2227"/>
        </w:tabs>
        <w:rPr>
          <w:sz w:val="16"/>
          <w:szCs w:val="16"/>
          <w:lang w:val="en-US"/>
        </w:rPr>
      </w:pPr>
      <w:r w:rsidRPr="09D0152F">
        <w:rPr>
          <w:sz w:val="16"/>
          <w:szCs w:val="16"/>
          <w:lang w:val="en-US"/>
        </w:rPr>
        <w:t xml:space="preserve">Angelo Plessas, </w:t>
      </w:r>
      <w:r w:rsidRPr="09D0152F">
        <w:rPr>
          <w:i/>
          <w:iCs/>
          <w:sz w:val="16"/>
          <w:szCs w:val="16"/>
          <w:lang w:val="en-US"/>
        </w:rPr>
        <w:t>Homo Noosphericus</w:t>
      </w:r>
      <w:r w:rsidRPr="09D0152F">
        <w:rPr>
          <w:sz w:val="16"/>
          <w:szCs w:val="16"/>
          <w:lang w:val="en-US"/>
        </w:rPr>
        <w:t xml:space="preserve">, </w:t>
      </w:r>
      <w:r w:rsidR="097F9779" w:rsidRPr="09D0152F">
        <w:rPr>
          <w:sz w:val="16"/>
          <w:szCs w:val="16"/>
          <w:lang w:val="en-US"/>
        </w:rPr>
        <w:t xml:space="preserve">2023, </w:t>
      </w:r>
      <w:r w:rsidRPr="09D0152F">
        <w:rPr>
          <w:sz w:val="16"/>
          <w:szCs w:val="16"/>
          <w:lang w:val="en-US"/>
        </w:rPr>
        <w:t>quilt, 3</w:t>
      </w:r>
      <w:r w:rsidR="24D11813" w:rsidRPr="09D0152F">
        <w:rPr>
          <w:sz w:val="16"/>
          <w:szCs w:val="16"/>
          <w:lang w:val="en-US"/>
        </w:rPr>
        <w:t>00</w:t>
      </w:r>
      <w:r w:rsidRPr="09D0152F">
        <w:rPr>
          <w:sz w:val="16"/>
          <w:szCs w:val="16"/>
          <w:lang w:val="en-US"/>
        </w:rPr>
        <w:t xml:space="preserve"> x 195 </w:t>
      </w:r>
      <w:r w:rsidR="75C8F331" w:rsidRPr="09D0152F">
        <w:rPr>
          <w:sz w:val="16"/>
          <w:szCs w:val="16"/>
          <w:lang w:val="en-US"/>
        </w:rPr>
        <w:t>c</w:t>
      </w:r>
      <w:r w:rsidRPr="09D0152F">
        <w:rPr>
          <w:sz w:val="16"/>
          <w:szCs w:val="16"/>
          <w:lang w:val="en-US"/>
        </w:rPr>
        <w:t>m, courtesy</w:t>
      </w:r>
      <w:r w:rsidR="0D16CFD0" w:rsidRPr="09D0152F">
        <w:rPr>
          <w:sz w:val="16"/>
          <w:szCs w:val="16"/>
          <w:lang w:val="en-US"/>
        </w:rPr>
        <w:t xml:space="preserve"> of</w:t>
      </w:r>
      <w:r w:rsidRPr="09D0152F">
        <w:rPr>
          <w:sz w:val="16"/>
          <w:szCs w:val="16"/>
          <w:lang w:val="en-US"/>
        </w:rPr>
        <w:t xml:space="preserve"> the artist</w:t>
      </w:r>
    </w:p>
    <w:p w14:paraId="1765F564" w14:textId="4ED2850C" w:rsidR="0097504E" w:rsidRPr="00771AE7" w:rsidRDefault="0097504E">
      <w:pPr>
        <w:rPr>
          <w:noProof/>
          <w:sz w:val="16"/>
          <w:szCs w:val="16"/>
          <w:lang w:val="en-US"/>
        </w:rPr>
      </w:pPr>
      <w:r w:rsidRPr="09D0152F">
        <w:rPr>
          <w:noProof/>
          <w:sz w:val="16"/>
          <w:szCs w:val="16"/>
          <w:lang w:val="en-US"/>
        </w:rPr>
        <w:t xml:space="preserve">melanie bonajo, </w:t>
      </w:r>
      <w:r w:rsidRPr="09D0152F">
        <w:rPr>
          <w:i/>
          <w:iCs/>
          <w:noProof/>
          <w:sz w:val="16"/>
          <w:szCs w:val="16"/>
          <w:lang w:val="en-US"/>
        </w:rPr>
        <w:t>Matrix Botanica — Biosphere above Nations</w:t>
      </w:r>
      <w:r w:rsidRPr="09D0152F">
        <w:rPr>
          <w:noProof/>
          <w:sz w:val="16"/>
          <w:szCs w:val="16"/>
          <w:lang w:val="en-US"/>
        </w:rPr>
        <w:t xml:space="preserve">, 2013, </w:t>
      </w:r>
      <w:r w:rsidR="440FC2A1" w:rsidRPr="09D0152F">
        <w:rPr>
          <w:noProof/>
          <w:sz w:val="16"/>
          <w:szCs w:val="16"/>
          <w:lang w:val="en-US"/>
        </w:rPr>
        <w:t xml:space="preserve">still uit </w:t>
      </w:r>
      <w:r w:rsidR="0642786E" w:rsidRPr="09D0152F">
        <w:rPr>
          <w:noProof/>
          <w:sz w:val="16"/>
          <w:szCs w:val="16"/>
          <w:lang w:val="en-US"/>
        </w:rPr>
        <w:t>video</w:t>
      </w:r>
      <w:r w:rsidRPr="09D0152F">
        <w:rPr>
          <w:noProof/>
          <w:sz w:val="16"/>
          <w:szCs w:val="16"/>
          <w:lang w:val="en-US"/>
        </w:rPr>
        <w:t xml:space="preserve">, </w:t>
      </w:r>
      <w:r w:rsidR="1CB51992" w:rsidRPr="09D0152F">
        <w:rPr>
          <w:noProof/>
          <w:sz w:val="16"/>
          <w:szCs w:val="16"/>
          <w:lang w:val="en-US"/>
        </w:rPr>
        <w:t>c</w:t>
      </w:r>
      <w:r w:rsidRPr="09D0152F">
        <w:rPr>
          <w:noProof/>
          <w:sz w:val="16"/>
          <w:szCs w:val="16"/>
          <w:lang w:val="en-US"/>
        </w:rPr>
        <w:t xml:space="preserve">ourtesy </w:t>
      </w:r>
      <w:r w:rsidR="2409D74E" w:rsidRPr="09D0152F">
        <w:rPr>
          <w:noProof/>
          <w:sz w:val="16"/>
          <w:szCs w:val="16"/>
          <w:lang w:val="en-US"/>
        </w:rPr>
        <w:t xml:space="preserve">of </w:t>
      </w:r>
      <w:r w:rsidRPr="09D0152F">
        <w:rPr>
          <w:noProof/>
          <w:sz w:val="16"/>
          <w:szCs w:val="16"/>
          <w:lang w:val="en-US"/>
        </w:rPr>
        <w:t>the artist &amp; AKINCI</w:t>
      </w:r>
    </w:p>
    <w:p w14:paraId="567590AB" w14:textId="77777777" w:rsidR="008812C2" w:rsidRPr="0097504E" w:rsidRDefault="008812C2" w:rsidP="008812C2">
      <w:pPr>
        <w:pBdr>
          <w:bottom w:val="single" w:sz="4" w:space="1" w:color="auto"/>
        </w:pBdr>
        <w:rPr>
          <w:rFonts w:eastAsia="Aptos" w:cs="Times New Roman"/>
          <w:szCs w:val="20"/>
          <w:u w:val="single"/>
          <w:lang w:val="en-US"/>
        </w:rPr>
      </w:pPr>
    </w:p>
    <w:p w14:paraId="0F6D546B" w14:textId="77777777" w:rsidR="0097504E" w:rsidRDefault="0097504E" w:rsidP="00284915">
      <w:pPr>
        <w:spacing w:after="160" w:line="276" w:lineRule="auto"/>
        <w:rPr>
          <w:rFonts w:eastAsia="Lexend" w:cs="Lexend"/>
          <w:b/>
          <w:bCs/>
          <w:color w:val="000000" w:themeColor="text1"/>
          <w:lang w:val="en-US"/>
        </w:rPr>
      </w:pPr>
    </w:p>
    <w:p w14:paraId="63C6EE54" w14:textId="29FE4248" w:rsidR="00BD3DC4" w:rsidRDefault="00BD3DC4" w:rsidP="00BD3DC4">
      <w:pPr>
        <w:spacing w:after="160" w:line="276" w:lineRule="auto"/>
        <w:rPr>
          <w:rFonts w:eastAsia="Lexend" w:cs="Lexend"/>
          <w:color w:val="000000" w:themeColor="text1"/>
        </w:rPr>
      </w:pPr>
      <w:r w:rsidRPr="022AD81F">
        <w:rPr>
          <w:rFonts w:eastAsia="Lexend" w:cs="Lexend"/>
          <w:b/>
          <w:bCs/>
          <w:color w:val="000000" w:themeColor="text1"/>
        </w:rPr>
        <w:t>Titel</w:t>
      </w:r>
      <w:r>
        <w:tab/>
      </w:r>
      <w:r>
        <w:tab/>
      </w:r>
      <w:r w:rsidRPr="00BD3DC4">
        <w:rPr>
          <w:rFonts w:eastAsia="Lexend" w:cs="Lexend"/>
          <w:b/>
          <w:bCs/>
        </w:rPr>
        <w:t>Living Mesh – A World Beyond Linnaeus</w:t>
      </w:r>
      <w:r>
        <w:br/>
      </w:r>
      <w:r w:rsidRPr="022AD81F">
        <w:rPr>
          <w:rFonts w:eastAsia="Lexend" w:cs="Lexend"/>
          <w:b/>
          <w:bCs/>
          <w:color w:val="000000" w:themeColor="text1"/>
        </w:rPr>
        <w:t>Datum</w:t>
      </w:r>
      <w:r>
        <w:tab/>
      </w:r>
      <w:r>
        <w:tab/>
      </w:r>
      <w:r w:rsidRPr="00BD3DC4">
        <w:rPr>
          <w:rFonts w:eastAsia="Lexend" w:cs="Lexend"/>
          <w:color w:val="000000" w:themeColor="text1"/>
        </w:rPr>
        <w:t>12 juni t/m 1 november 2026</w:t>
      </w:r>
      <w:r>
        <w:br/>
      </w:r>
      <w:r w:rsidRPr="022AD81F">
        <w:rPr>
          <w:rFonts w:eastAsia="Lexend" w:cs="Lexend"/>
          <w:b/>
          <w:bCs/>
          <w:color w:val="000000" w:themeColor="text1"/>
        </w:rPr>
        <w:t>Waar</w:t>
      </w:r>
      <w:r>
        <w:tab/>
      </w:r>
      <w:r>
        <w:tab/>
      </w:r>
      <w:r w:rsidRPr="022AD81F">
        <w:rPr>
          <w:rFonts w:eastAsia="Lexend" w:cs="Lexend"/>
          <w:color w:val="000000" w:themeColor="text1"/>
        </w:rPr>
        <w:t>Verwey</w:t>
      </w:r>
      <w:r w:rsidRPr="022AD81F">
        <w:rPr>
          <w:rFonts w:eastAsia="Lexend" w:cs="Lexend"/>
          <w:b/>
          <w:bCs/>
          <w:color w:val="000000" w:themeColor="text1"/>
        </w:rPr>
        <w:t xml:space="preserve"> </w:t>
      </w:r>
      <w:r w:rsidRPr="022AD81F">
        <w:rPr>
          <w:rFonts w:eastAsia="Lexend" w:cs="Lexend"/>
          <w:color w:val="000000" w:themeColor="text1"/>
        </w:rPr>
        <w:t>Museum Haarlem, Groot Heiligland 47, 2011 EP Haarlem</w:t>
      </w:r>
      <w:r>
        <w:br/>
      </w:r>
      <w:r w:rsidRPr="022AD81F">
        <w:rPr>
          <w:rFonts w:eastAsia="Lexend" w:cs="Lexend"/>
          <w:b/>
          <w:bCs/>
          <w:color w:val="000000" w:themeColor="text1"/>
        </w:rPr>
        <w:t>Tijd</w:t>
      </w:r>
      <w:r w:rsidRPr="022AD81F">
        <w:rPr>
          <w:rFonts w:eastAsia="Lexend" w:cs="Lexend"/>
          <w:color w:val="000000" w:themeColor="text1"/>
        </w:rPr>
        <w:t xml:space="preserve">: </w:t>
      </w:r>
      <w:r>
        <w:tab/>
      </w:r>
      <w:r>
        <w:tab/>
      </w:r>
      <w:r w:rsidRPr="022AD81F">
        <w:rPr>
          <w:rFonts w:eastAsia="Lexend" w:cs="Lexend"/>
          <w:color w:val="000000" w:themeColor="text1"/>
        </w:rPr>
        <w:t>Zondag en maandag 12 - 17 uur, dinsdag t/m zaterdag 11 - 17 uur</w:t>
      </w:r>
      <w:r>
        <w:br/>
      </w:r>
      <w:r w:rsidRPr="022AD81F">
        <w:rPr>
          <w:rFonts w:eastAsia="Lexend" w:cs="Lexend"/>
          <w:color w:val="000000" w:themeColor="text1"/>
        </w:rPr>
        <w:t xml:space="preserve">                      </w:t>
      </w:r>
      <w:r>
        <w:tab/>
      </w:r>
      <w:r w:rsidRPr="022AD81F">
        <w:rPr>
          <w:rFonts w:eastAsia="Lexend" w:cs="Lexend"/>
          <w:color w:val="000000" w:themeColor="text1"/>
        </w:rPr>
        <w:t>Elke eerste zondag van de maand gratis entree</w:t>
      </w:r>
    </w:p>
    <w:p w14:paraId="3D4336E2" w14:textId="1E0FA1DA" w:rsidR="00D655D7" w:rsidRPr="001E75A5" w:rsidRDefault="6368B590" w:rsidP="00284915">
      <w:pPr>
        <w:spacing w:after="160" w:line="276" w:lineRule="auto"/>
      </w:pPr>
      <w:r w:rsidRPr="022AD81F">
        <w:rPr>
          <w:rFonts w:eastAsia="Lexend" w:cs="Lexend"/>
          <w:color w:val="000000" w:themeColor="text1"/>
        </w:rPr>
        <w:t xml:space="preserve">Voor meer informatie </w:t>
      </w:r>
      <w:r w:rsidR="006C2346">
        <w:rPr>
          <w:rFonts w:eastAsia="Lexend" w:cs="Lexend"/>
          <w:color w:val="000000" w:themeColor="text1"/>
        </w:rPr>
        <w:t xml:space="preserve">of beelden </w:t>
      </w:r>
      <w:r w:rsidRPr="022AD81F">
        <w:rPr>
          <w:rFonts w:eastAsia="Lexend" w:cs="Lexend"/>
          <w:color w:val="000000" w:themeColor="text1"/>
        </w:rPr>
        <w:t xml:space="preserve">kunt u mailen naar </w:t>
      </w:r>
      <w:hyperlink r:id="rId18">
        <w:r w:rsidRPr="022AD81F">
          <w:rPr>
            <w:rStyle w:val="Hyperlink"/>
            <w:rFonts w:eastAsia="Lexend" w:cs="Lexend"/>
          </w:rPr>
          <w:t>marcom@verweymuseumhaarlem.nl</w:t>
        </w:r>
      </w:hyperlink>
      <w:r w:rsidRPr="022AD81F">
        <w:rPr>
          <w:rFonts w:eastAsia="Lexend" w:cs="Lexend"/>
          <w:color w:val="000000" w:themeColor="text1"/>
        </w:rPr>
        <w:t xml:space="preserve"> of bellen naar T 023 542 2477</w:t>
      </w:r>
      <w:r w:rsidR="400DE9EA" w:rsidRPr="022AD81F">
        <w:rPr>
          <w:rFonts w:eastAsia="Lexend" w:cs="Lexend"/>
          <w:color w:val="000000" w:themeColor="text1"/>
        </w:rPr>
        <w:t>.</w:t>
      </w:r>
    </w:p>
    <w:sectPr w:rsidR="00D655D7" w:rsidRPr="001E75A5" w:rsidSect="000F6F21">
      <w:headerReference w:type="even" r:id="rId19"/>
      <w:headerReference w:type="default" r:id="rId20"/>
      <w:headerReference w:type="first" r:id="rId21"/>
      <w:pgSz w:w="11906" w:h="16838"/>
      <w:pgMar w:top="1985"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151140" w14:textId="77777777" w:rsidR="00E06784" w:rsidRDefault="00E06784" w:rsidP="00966D14">
      <w:r>
        <w:separator/>
      </w:r>
    </w:p>
  </w:endnote>
  <w:endnote w:type="continuationSeparator" w:id="0">
    <w:p w14:paraId="50685D4C" w14:textId="77777777" w:rsidR="00E06784" w:rsidRDefault="00E06784" w:rsidP="00966D14">
      <w:r>
        <w:continuationSeparator/>
      </w:r>
    </w:p>
  </w:endnote>
  <w:endnote w:type="continuationNotice" w:id="1">
    <w:p w14:paraId="1D8B9BD7" w14:textId="77777777" w:rsidR="00E06784" w:rsidRDefault="00E067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exend">
    <w:altName w:val="Lexend"/>
    <w:panose1 w:val="00000000000000000000"/>
    <w:charset w:val="00"/>
    <w:family w:val="auto"/>
    <w:pitch w:val="variable"/>
    <w:sig w:usb0="A00000FF" w:usb1="4000205B" w:usb2="00000000" w:usb3="00000000" w:csb0="00000193"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ptos">
    <w:charset w:val="00"/>
    <w:family w:val="swiss"/>
    <w:pitch w:val="variable"/>
    <w:sig w:usb0="20000287" w:usb1="00000003" w:usb2="00000000" w:usb3="00000000" w:csb0="0000019F" w:csb1="00000000"/>
  </w:font>
  <w:font w:name="Unit-Regular">
    <w:altName w:val="Arial"/>
    <w:charset w:val="00"/>
    <w:family w:val="modern"/>
    <w:pitch w:val="variable"/>
    <w:sig w:usb0="A000002F" w:usb1="4000004A" w:usb2="00000000" w:usb3="00000000" w:csb0="00000111"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DBABD0" w14:textId="77777777" w:rsidR="00E06784" w:rsidRDefault="00E06784" w:rsidP="00966D14">
      <w:r>
        <w:separator/>
      </w:r>
    </w:p>
  </w:footnote>
  <w:footnote w:type="continuationSeparator" w:id="0">
    <w:p w14:paraId="562D15B2" w14:textId="77777777" w:rsidR="00E06784" w:rsidRDefault="00E06784" w:rsidP="00966D14">
      <w:r>
        <w:continuationSeparator/>
      </w:r>
    </w:p>
  </w:footnote>
  <w:footnote w:type="continuationNotice" w:id="1">
    <w:p w14:paraId="749C6224" w14:textId="77777777" w:rsidR="00E06784" w:rsidRDefault="00E067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EF7EB" w14:textId="77777777" w:rsidR="00966D14" w:rsidRDefault="00E06784">
    <w:pPr>
      <w:pStyle w:val="Koptekst"/>
    </w:pPr>
    <w:r>
      <w:rPr>
        <w:noProof/>
        <w:lang w:eastAsia="nl-NL"/>
      </w:rPr>
      <w:pict w14:anchorId="0ABEF7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8829" o:spid="_x0000_s1027" type="#_x0000_t75" alt="MH briefpapier als achtergrond pag1" style="position:absolute;margin-left:0;margin-top:0;width:595.5pt;height:842pt;z-index:-251658239;mso-wrap-edited:f;mso-position-horizontal:center;mso-position-horizontal-relative:margin;mso-position-vertical:center;mso-position-vertical-relative:margin" o:allowincell="f">
          <v:imagedata r:id="rId1" o:title="MH briefpapier als achtergrond pag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EF7EC" w14:textId="6361F778" w:rsidR="00966D14" w:rsidRPr="000E1B09" w:rsidRDefault="006B5890" w:rsidP="00966D14">
    <w:pPr>
      <w:pStyle w:val="Koptekst"/>
      <w:tabs>
        <w:tab w:val="clear" w:pos="4536"/>
        <w:tab w:val="clear" w:pos="9072"/>
      </w:tabs>
      <w:rPr>
        <w:b/>
        <w:bCs/>
        <w:sz w:val="28"/>
        <w:szCs w:val="28"/>
      </w:rPr>
    </w:pPr>
    <w:r>
      <w:rPr>
        <w:noProof/>
        <w:lang w:eastAsia="nl-NL"/>
      </w:rPr>
      <w:drawing>
        <wp:anchor distT="0" distB="0" distL="114300" distR="114300" simplePos="0" relativeHeight="251658242" behindDoc="0" locked="0" layoutInCell="1" allowOverlap="1" wp14:anchorId="26DB4960" wp14:editId="5F0F1DF5">
          <wp:simplePos x="0" y="0"/>
          <wp:positionH relativeFrom="column">
            <wp:posOffset>4986020</wp:posOffset>
          </wp:positionH>
          <wp:positionV relativeFrom="paragraph">
            <wp:posOffset>-131445</wp:posOffset>
          </wp:positionV>
          <wp:extent cx="1283970" cy="596900"/>
          <wp:effectExtent l="0" t="0" r="0" b="0"/>
          <wp:wrapSquare wrapText="bothSides"/>
          <wp:docPr id="12" name="Picture 12"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1"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283970" cy="5969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BEF7EF" w14:textId="77777777" w:rsidR="00966D14" w:rsidRDefault="00E06784">
    <w:pPr>
      <w:pStyle w:val="Koptekst"/>
    </w:pPr>
    <w:r>
      <w:rPr>
        <w:noProof/>
        <w:lang w:eastAsia="nl-NL"/>
      </w:rPr>
      <w:pict w14:anchorId="0ABEF7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698828" o:spid="_x0000_s1025" type="#_x0000_t75" alt="MH briefpapier als achtergrond pag1" style="position:absolute;margin-left:0;margin-top:0;width:595.5pt;height:842pt;z-index:-251658240;mso-wrap-edited:f;mso-position-horizontal:center;mso-position-horizontal-relative:margin;mso-position-vertical:center;mso-position-vertical-relative:margin" o:allowincell="f">
          <v:imagedata r:id="rId1" o:title="MH briefpapier als achtergrond pag1"/>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E434B"/>
    <w:multiLevelType w:val="hybridMultilevel"/>
    <w:tmpl w:val="6E6C8F3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15:restartNumberingAfterBreak="0">
    <w:nsid w:val="06D7051B"/>
    <w:multiLevelType w:val="hybridMultilevel"/>
    <w:tmpl w:val="0ABAC31A"/>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2" w15:restartNumberingAfterBreak="0">
    <w:nsid w:val="0D9F4E2E"/>
    <w:multiLevelType w:val="hybridMultilevel"/>
    <w:tmpl w:val="ED50B8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DEC5AA1"/>
    <w:multiLevelType w:val="hybridMultilevel"/>
    <w:tmpl w:val="6EAAF6BC"/>
    <w:lvl w:ilvl="0" w:tplc="81BA3304">
      <w:start w:val="1"/>
      <w:numFmt w:val="decimal"/>
      <w:lvlText w:val="%1."/>
      <w:lvlJc w:val="left"/>
      <w:pPr>
        <w:ind w:left="720" w:hanging="360"/>
      </w:pPr>
      <w:rPr>
        <w:b/>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start w:val="1"/>
      <w:numFmt w:val="decimal"/>
      <w:lvlText w:val="%4."/>
      <w:lvlJc w:val="left"/>
      <w:pPr>
        <w:ind w:left="2880" w:hanging="360"/>
      </w:pPr>
    </w:lvl>
    <w:lvl w:ilvl="4" w:tplc="04130019">
      <w:start w:val="1"/>
      <w:numFmt w:val="lowerLetter"/>
      <w:lvlText w:val="%5."/>
      <w:lvlJc w:val="left"/>
      <w:pPr>
        <w:ind w:left="3600" w:hanging="360"/>
      </w:pPr>
    </w:lvl>
    <w:lvl w:ilvl="5" w:tplc="0413001B">
      <w:start w:val="1"/>
      <w:numFmt w:val="lowerRoman"/>
      <w:lvlText w:val="%6."/>
      <w:lvlJc w:val="right"/>
      <w:pPr>
        <w:ind w:left="4320" w:hanging="180"/>
      </w:pPr>
    </w:lvl>
    <w:lvl w:ilvl="6" w:tplc="0413000F">
      <w:start w:val="1"/>
      <w:numFmt w:val="decimal"/>
      <w:lvlText w:val="%7."/>
      <w:lvlJc w:val="left"/>
      <w:pPr>
        <w:ind w:left="5040" w:hanging="360"/>
      </w:pPr>
    </w:lvl>
    <w:lvl w:ilvl="7" w:tplc="04130019">
      <w:start w:val="1"/>
      <w:numFmt w:val="lowerLetter"/>
      <w:lvlText w:val="%8."/>
      <w:lvlJc w:val="left"/>
      <w:pPr>
        <w:ind w:left="5760" w:hanging="360"/>
      </w:pPr>
    </w:lvl>
    <w:lvl w:ilvl="8" w:tplc="0413001B">
      <w:start w:val="1"/>
      <w:numFmt w:val="lowerRoman"/>
      <w:lvlText w:val="%9."/>
      <w:lvlJc w:val="right"/>
      <w:pPr>
        <w:ind w:left="6480" w:hanging="180"/>
      </w:pPr>
    </w:lvl>
  </w:abstractNum>
  <w:abstractNum w:abstractNumId="4" w15:restartNumberingAfterBreak="0">
    <w:nsid w:val="16B252E3"/>
    <w:multiLevelType w:val="hybridMultilevel"/>
    <w:tmpl w:val="01B6162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5" w15:restartNumberingAfterBreak="0">
    <w:nsid w:val="19A50CB3"/>
    <w:multiLevelType w:val="hybridMultilevel"/>
    <w:tmpl w:val="A83CAA94"/>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6" w15:restartNumberingAfterBreak="0">
    <w:nsid w:val="28853DCD"/>
    <w:multiLevelType w:val="multilevel"/>
    <w:tmpl w:val="BE24DC54"/>
    <w:styleLink w:val="VDBList"/>
    <w:lvl w:ilvl="0">
      <w:numFmt w:val="decimal"/>
      <w:pStyle w:val="VDBHeadingSchedule"/>
      <w:suff w:val="space"/>
      <w:lvlText w:val="Bijlage %1 –"/>
      <w:lvlJc w:val="left"/>
      <w:pPr>
        <w:ind w:left="0" w:firstLine="0"/>
      </w:pPr>
      <w:rPr>
        <w:rFonts w:hint="default"/>
        <w:spacing w:val="0"/>
        <w:kern w:val="0"/>
        <w:position w:val="0"/>
      </w:rPr>
    </w:lvl>
    <w:lvl w:ilvl="1">
      <w:numFmt w:val="decimal"/>
      <w:pStyle w:val="VDBHeadingAnnex"/>
      <w:suff w:val="space"/>
      <w:lvlText w:val="Annex %2 –"/>
      <w:lvlJc w:val="left"/>
      <w:pPr>
        <w:ind w:left="0" w:firstLine="0"/>
      </w:pPr>
      <w:rPr>
        <w:rFonts w:hint="default"/>
        <w:kern w:val="0"/>
      </w:rPr>
    </w:lvl>
    <w:lvl w:ilvl="2">
      <w:start w:val="1"/>
      <w:numFmt w:val="upperRoman"/>
      <w:pStyle w:val="VDBHeadingSchedulePart"/>
      <w:suff w:val="space"/>
      <w:lvlText w:val="Deel %3."/>
      <w:lvlJc w:val="left"/>
      <w:pPr>
        <w:ind w:left="567" w:hanging="567"/>
      </w:pPr>
      <w:rPr>
        <w:rFonts w:hint="default"/>
        <w:kern w:val="0"/>
      </w:rPr>
    </w:lvl>
    <w:lvl w:ilvl="3">
      <w:start w:val="1"/>
      <w:numFmt w:val="decimal"/>
      <w:pStyle w:val="VDB1"/>
      <w:lvlText w:val="%4"/>
      <w:lvlJc w:val="left"/>
      <w:pPr>
        <w:tabs>
          <w:tab w:val="num" w:pos="709"/>
        </w:tabs>
        <w:ind w:left="709" w:hanging="709"/>
      </w:pPr>
      <w:rPr>
        <w:rFonts w:hint="default"/>
        <w:kern w:val="0"/>
      </w:rPr>
    </w:lvl>
    <w:lvl w:ilvl="4">
      <w:start w:val="1"/>
      <w:numFmt w:val="decimal"/>
      <w:pStyle w:val="VDB2"/>
      <w:isLgl/>
      <w:lvlText w:val="%4.%5"/>
      <w:lvlJc w:val="left"/>
      <w:pPr>
        <w:tabs>
          <w:tab w:val="num" w:pos="709"/>
        </w:tabs>
        <w:ind w:left="709" w:hanging="709"/>
      </w:pPr>
      <w:rPr>
        <w:rFonts w:hint="default"/>
      </w:rPr>
    </w:lvl>
    <w:lvl w:ilvl="5">
      <w:start w:val="1"/>
      <w:numFmt w:val="decimal"/>
      <w:pStyle w:val="VDB3"/>
      <w:lvlText w:val="%4.%5.%6"/>
      <w:lvlJc w:val="left"/>
      <w:pPr>
        <w:tabs>
          <w:tab w:val="num" w:pos="851"/>
        </w:tabs>
        <w:ind w:left="709" w:hanging="709"/>
      </w:pPr>
      <w:rPr>
        <w:rFonts w:hint="default"/>
      </w:rPr>
    </w:lvl>
    <w:lvl w:ilvl="6">
      <w:start w:val="1"/>
      <w:numFmt w:val="lowerLetter"/>
      <w:pStyle w:val="VDB4"/>
      <w:lvlText w:val="(%7)"/>
      <w:lvlJc w:val="left"/>
      <w:pPr>
        <w:tabs>
          <w:tab w:val="num" w:pos="1276"/>
        </w:tabs>
        <w:ind w:left="1276" w:hanging="567"/>
      </w:pPr>
      <w:rPr>
        <w:rFonts w:hint="default"/>
      </w:rPr>
    </w:lvl>
    <w:lvl w:ilvl="7">
      <w:start w:val="1"/>
      <w:numFmt w:val="lowerRoman"/>
      <w:pStyle w:val="VDB5"/>
      <w:lvlText w:val="(%8)"/>
      <w:lvlJc w:val="left"/>
      <w:pPr>
        <w:tabs>
          <w:tab w:val="num" w:pos="1843"/>
        </w:tabs>
        <w:ind w:left="1843" w:hanging="567"/>
      </w:pPr>
      <w:rPr>
        <w:rFonts w:hint="default"/>
      </w:rPr>
    </w:lvl>
    <w:lvl w:ilvl="8">
      <w:start w:val="1"/>
      <w:numFmt w:val="upperLetter"/>
      <w:pStyle w:val="VDB6"/>
      <w:lvlText w:val="(%9)"/>
      <w:lvlJc w:val="left"/>
      <w:pPr>
        <w:tabs>
          <w:tab w:val="num" w:pos="2268"/>
        </w:tabs>
        <w:ind w:left="709" w:firstLine="1134"/>
      </w:pPr>
      <w:rPr>
        <w:rFonts w:hint="default"/>
      </w:rPr>
    </w:lvl>
  </w:abstractNum>
  <w:abstractNum w:abstractNumId="7" w15:restartNumberingAfterBreak="0">
    <w:nsid w:val="361D4534"/>
    <w:multiLevelType w:val="hybridMultilevel"/>
    <w:tmpl w:val="E968D572"/>
    <w:lvl w:ilvl="0" w:tplc="0413000F">
      <w:start w:val="1"/>
      <w:numFmt w:val="decimal"/>
      <w:lvlText w:val="%1."/>
      <w:lvlJc w:val="left"/>
      <w:pPr>
        <w:ind w:left="720" w:hanging="360"/>
      </w:pPr>
      <w:rPr>
        <w:rFonts w:eastAsia="Times New Roman"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390129DD"/>
    <w:multiLevelType w:val="hybridMultilevel"/>
    <w:tmpl w:val="C5D07338"/>
    <w:lvl w:ilvl="0" w:tplc="FFFFFFFF">
      <w:start w:val="1"/>
      <w:numFmt w:val="decimal"/>
      <w:lvlText w:val="%1."/>
      <w:lvlJc w:val="left"/>
      <w:pPr>
        <w:ind w:left="720" w:hanging="360"/>
      </w:pPr>
      <w:rPr>
        <w:b/>
      </w:rPr>
    </w:lvl>
    <w:lvl w:ilvl="1" w:tplc="0413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 w15:restartNumberingAfterBreak="0">
    <w:nsid w:val="40A65414"/>
    <w:multiLevelType w:val="hybridMultilevel"/>
    <w:tmpl w:val="48EAC6A8"/>
    <w:lvl w:ilvl="0" w:tplc="FFFFFFFF">
      <w:start w:val="1"/>
      <w:numFmt w:val="decimal"/>
      <w:lvlText w:val="%1."/>
      <w:lvlJc w:val="left"/>
      <w:pPr>
        <w:ind w:left="720" w:hanging="360"/>
      </w:pPr>
      <w:rPr>
        <w:b/>
      </w:rPr>
    </w:lvl>
    <w:lvl w:ilvl="1" w:tplc="04130003">
      <w:start w:val="1"/>
      <w:numFmt w:val="bullet"/>
      <w:lvlText w:val="o"/>
      <w:lvlJc w:val="left"/>
      <w:pPr>
        <w:ind w:left="1080" w:hanging="360"/>
      </w:pPr>
      <w:rPr>
        <w:rFonts w:ascii="Courier New" w:hAnsi="Courier New" w:cs="Courier New"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415C3B10"/>
    <w:multiLevelType w:val="hybridMultilevel"/>
    <w:tmpl w:val="2284696E"/>
    <w:lvl w:ilvl="0" w:tplc="EF483CB4">
      <w:start w:val="6"/>
      <w:numFmt w:val="bullet"/>
      <w:lvlText w:val="-"/>
      <w:lvlJc w:val="left"/>
      <w:pPr>
        <w:ind w:left="720" w:hanging="360"/>
      </w:pPr>
      <w:rPr>
        <w:rFonts w:ascii="Lexend" w:eastAsia="Calibri" w:hAnsi="Lexend" w:cs="Arial Unicode M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479C71B8"/>
    <w:multiLevelType w:val="hybridMultilevel"/>
    <w:tmpl w:val="F88A53C6"/>
    <w:lvl w:ilvl="0" w:tplc="04130001">
      <w:start w:val="1"/>
      <w:numFmt w:val="bullet"/>
      <w:lvlText w:val=""/>
      <w:lvlJc w:val="left"/>
      <w:pPr>
        <w:ind w:left="833" w:hanging="360"/>
      </w:pPr>
      <w:rPr>
        <w:rFonts w:ascii="Symbol" w:hAnsi="Symbol" w:hint="default"/>
      </w:rPr>
    </w:lvl>
    <w:lvl w:ilvl="1" w:tplc="04130003" w:tentative="1">
      <w:start w:val="1"/>
      <w:numFmt w:val="bullet"/>
      <w:lvlText w:val="o"/>
      <w:lvlJc w:val="left"/>
      <w:pPr>
        <w:ind w:left="1553" w:hanging="360"/>
      </w:pPr>
      <w:rPr>
        <w:rFonts w:ascii="Courier New" w:hAnsi="Courier New" w:cs="Courier New" w:hint="default"/>
      </w:rPr>
    </w:lvl>
    <w:lvl w:ilvl="2" w:tplc="04130005" w:tentative="1">
      <w:start w:val="1"/>
      <w:numFmt w:val="bullet"/>
      <w:lvlText w:val=""/>
      <w:lvlJc w:val="left"/>
      <w:pPr>
        <w:ind w:left="2273" w:hanging="360"/>
      </w:pPr>
      <w:rPr>
        <w:rFonts w:ascii="Wingdings" w:hAnsi="Wingdings" w:hint="default"/>
      </w:rPr>
    </w:lvl>
    <w:lvl w:ilvl="3" w:tplc="04130001" w:tentative="1">
      <w:start w:val="1"/>
      <w:numFmt w:val="bullet"/>
      <w:lvlText w:val=""/>
      <w:lvlJc w:val="left"/>
      <w:pPr>
        <w:ind w:left="2993" w:hanging="360"/>
      </w:pPr>
      <w:rPr>
        <w:rFonts w:ascii="Symbol" w:hAnsi="Symbol" w:hint="default"/>
      </w:rPr>
    </w:lvl>
    <w:lvl w:ilvl="4" w:tplc="04130003" w:tentative="1">
      <w:start w:val="1"/>
      <w:numFmt w:val="bullet"/>
      <w:lvlText w:val="o"/>
      <w:lvlJc w:val="left"/>
      <w:pPr>
        <w:ind w:left="3713" w:hanging="360"/>
      </w:pPr>
      <w:rPr>
        <w:rFonts w:ascii="Courier New" w:hAnsi="Courier New" w:cs="Courier New" w:hint="default"/>
      </w:rPr>
    </w:lvl>
    <w:lvl w:ilvl="5" w:tplc="04130005" w:tentative="1">
      <w:start w:val="1"/>
      <w:numFmt w:val="bullet"/>
      <w:lvlText w:val=""/>
      <w:lvlJc w:val="left"/>
      <w:pPr>
        <w:ind w:left="4433" w:hanging="360"/>
      </w:pPr>
      <w:rPr>
        <w:rFonts w:ascii="Wingdings" w:hAnsi="Wingdings" w:hint="default"/>
      </w:rPr>
    </w:lvl>
    <w:lvl w:ilvl="6" w:tplc="04130001" w:tentative="1">
      <w:start w:val="1"/>
      <w:numFmt w:val="bullet"/>
      <w:lvlText w:val=""/>
      <w:lvlJc w:val="left"/>
      <w:pPr>
        <w:ind w:left="5153" w:hanging="360"/>
      </w:pPr>
      <w:rPr>
        <w:rFonts w:ascii="Symbol" w:hAnsi="Symbol" w:hint="default"/>
      </w:rPr>
    </w:lvl>
    <w:lvl w:ilvl="7" w:tplc="04130003" w:tentative="1">
      <w:start w:val="1"/>
      <w:numFmt w:val="bullet"/>
      <w:lvlText w:val="o"/>
      <w:lvlJc w:val="left"/>
      <w:pPr>
        <w:ind w:left="5873" w:hanging="360"/>
      </w:pPr>
      <w:rPr>
        <w:rFonts w:ascii="Courier New" w:hAnsi="Courier New" w:cs="Courier New" w:hint="default"/>
      </w:rPr>
    </w:lvl>
    <w:lvl w:ilvl="8" w:tplc="04130005" w:tentative="1">
      <w:start w:val="1"/>
      <w:numFmt w:val="bullet"/>
      <w:lvlText w:val=""/>
      <w:lvlJc w:val="left"/>
      <w:pPr>
        <w:ind w:left="6593" w:hanging="360"/>
      </w:pPr>
      <w:rPr>
        <w:rFonts w:ascii="Wingdings" w:hAnsi="Wingdings" w:hint="default"/>
      </w:rPr>
    </w:lvl>
  </w:abstractNum>
  <w:abstractNum w:abstractNumId="12" w15:restartNumberingAfterBreak="0">
    <w:nsid w:val="4ABA1390"/>
    <w:multiLevelType w:val="hybridMultilevel"/>
    <w:tmpl w:val="3B22EA78"/>
    <w:lvl w:ilvl="0" w:tplc="FCF28B2E">
      <w:numFmt w:val="bullet"/>
      <w:lvlText w:val="-"/>
      <w:lvlJc w:val="left"/>
      <w:pPr>
        <w:ind w:left="360" w:hanging="360"/>
      </w:pPr>
      <w:rPr>
        <w:rFonts w:ascii="Aptos" w:eastAsia="Aptos" w:hAnsi="Aptos" w:cs="Times New Roman"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13" w15:restartNumberingAfterBreak="0">
    <w:nsid w:val="57FE7F17"/>
    <w:multiLevelType w:val="hybridMultilevel"/>
    <w:tmpl w:val="C33EACC0"/>
    <w:lvl w:ilvl="0" w:tplc="04130001">
      <w:start w:val="1"/>
      <w:numFmt w:val="bullet"/>
      <w:lvlText w:val=""/>
      <w:lvlJc w:val="left"/>
      <w:pPr>
        <w:ind w:left="1425" w:hanging="360"/>
      </w:pPr>
      <w:rPr>
        <w:rFonts w:ascii="Symbol" w:hAnsi="Symbol" w:hint="default"/>
      </w:rPr>
    </w:lvl>
    <w:lvl w:ilvl="1" w:tplc="04130003" w:tentative="1">
      <w:start w:val="1"/>
      <w:numFmt w:val="bullet"/>
      <w:lvlText w:val="o"/>
      <w:lvlJc w:val="left"/>
      <w:pPr>
        <w:ind w:left="2145" w:hanging="360"/>
      </w:pPr>
      <w:rPr>
        <w:rFonts w:ascii="Courier New" w:hAnsi="Courier New" w:cs="Courier New" w:hint="default"/>
      </w:rPr>
    </w:lvl>
    <w:lvl w:ilvl="2" w:tplc="04130005" w:tentative="1">
      <w:start w:val="1"/>
      <w:numFmt w:val="bullet"/>
      <w:lvlText w:val=""/>
      <w:lvlJc w:val="left"/>
      <w:pPr>
        <w:ind w:left="2865" w:hanging="360"/>
      </w:pPr>
      <w:rPr>
        <w:rFonts w:ascii="Wingdings" w:hAnsi="Wingdings" w:hint="default"/>
      </w:rPr>
    </w:lvl>
    <w:lvl w:ilvl="3" w:tplc="04130001" w:tentative="1">
      <w:start w:val="1"/>
      <w:numFmt w:val="bullet"/>
      <w:lvlText w:val=""/>
      <w:lvlJc w:val="left"/>
      <w:pPr>
        <w:ind w:left="3585" w:hanging="360"/>
      </w:pPr>
      <w:rPr>
        <w:rFonts w:ascii="Symbol" w:hAnsi="Symbol" w:hint="default"/>
      </w:rPr>
    </w:lvl>
    <w:lvl w:ilvl="4" w:tplc="04130003" w:tentative="1">
      <w:start w:val="1"/>
      <w:numFmt w:val="bullet"/>
      <w:lvlText w:val="o"/>
      <w:lvlJc w:val="left"/>
      <w:pPr>
        <w:ind w:left="4305" w:hanging="360"/>
      </w:pPr>
      <w:rPr>
        <w:rFonts w:ascii="Courier New" w:hAnsi="Courier New" w:cs="Courier New" w:hint="default"/>
      </w:rPr>
    </w:lvl>
    <w:lvl w:ilvl="5" w:tplc="04130005" w:tentative="1">
      <w:start w:val="1"/>
      <w:numFmt w:val="bullet"/>
      <w:lvlText w:val=""/>
      <w:lvlJc w:val="left"/>
      <w:pPr>
        <w:ind w:left="5025" w:hanging="360"/>
      </w:pPr>
      <w:rPr>
        <w:rFonts w:ascii="Wingdings" w:hAnsi="Wingdings" w:hint="default"/>
      </w:rPr>
    </w:lvl>
    <w:lvl w:ilvl="6" w:tplc="04130001" w:tentative="1">
      <w:start w:val="1"/>
      <w:numFmt w:val="bullet"/>
      <w:lvlText w:val=""/>
      <w:lvlJc w:val="left"/>
      <w:pPr>
        <w:ind w:left="5745" w:hanging="360"/>
      </w:pPr>
      <w:rPr>
        <w:rFonts w:ascii="Symbol" w:hAnsi="Symbol" w:hint="default"/>
      </w:rPr>
    </w:lvl>
    <w:lvl w:ilvl="7" w:tplc="04130003" w:tentative="1">
      <w:start w:val="1"/>
      <w:numFmt w:val="bullet"/>
      <w:lvlText w:val="o"/>
      <w:lvlJc w:val="left"/>
      <w:pPr>
        <w:ind w:left="6465" w:hanging="360"/>
      </w:pPr>
      <w:rPr>
        <w:rFonts w:ascii="Courier New" w:hAnsi="Courier New" w:cs="Courier New" w:hint="default"/>
      </w:rPr>
    </w:lvl>
    <w:lvl w:ilvl="8" w:tplc="04130005" w:tentative="1">
      <w:start w:val="1"/>
      <w:numFmt w:val="bullet"/>
      <w:lvlText w:val=""/>
      <w:lvlJc w:val="left"/>
      <w:pPr>
        <w:ind w:left="7185" w:hanging="360"/>
      </w:pPr>
      <w:rPr>
        <w:rFonts w:ascii="Wingdings" w:hAnsi="Wingdings" w:hint="default"/>
      </w:rPr>
    </w:lvl>
  </w:abstractNum>
  <w:abstractNum w:abstractNumId="14" w15:restartNumberingAfterBreak="0">
    <w:nsid w:val="5BC4433C"/>
    <w:multiLevelType w:val="hybridMultilevel"/>
    <w:tmpl w:val="50B6B258"/>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15" w15:restartNumberingAfterBreak="0">
    <w:nsid w:val="5E4841EF"/>
    <w:multiLevelType w:val="hybridMultilevel"/>
    <w:tmpl w:val="8C3C46A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15:restartNumberingAfterBreak="0">
    <w:nsid w:val="5EB87EEE"/>
    <w:multiLevelType w:val="hybridMultilevel"/>
    <w:tmpl w:val="A9F6F66E"/>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17" w15:restartNumberingAfterBreak="0">
    <w:nsid w:val="603770AE"/>
    <w:multiLevelType w:val="hybridMultilevel"/>
    <w:tmpl w:val="64FC820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63C714B9"/>
    <w:multiLevelType w:val="hybridMultilevel"/>
    <w:tmpl w:val="500C51DE"/>
    <w:lvl w:ilvl="0" w:tplc="FCF28B2E">
      <w:numFmt w:val="bullet"/>
      <w:lvlText w:val="-"/>
      <w:lvlJc w:val="left"/>
      <w:pPr>
        <w:ind w:left="360" w:hanging="360"/>
      </w:pPr>
      <w:rPr>
        <w:rFonts w:ascii="Aptos" w:eastAsiaTheme="minorHAnsi" w:hAnsi="Aptos" w:cstheme="minorBidi"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67DB165E"/>
    <w:multiLevelType w:val="hybridMultilevel"/>
    <w:tmpl w:val="11EE52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81C5043"/>
    <w:multiLevelType w:val="hybridMultilevel"/>
    <w:tmpl w:val="E050EB6E"/>
    <w:lvl w:ilvl="0" w:tplc="04130001">
      <w:start w:val="1"/>
      <w:numFmt w:val="bullet"/>
      <w:lvlText w:val=""/>
      <w:lvlJc w:val="left"/>
      <w:pPr>
        <w:ind w:left="833" w:hanging="360"/>
      </w:pPr>
      <w:rPr>
        <w:rFonts w:ascii="Symbol" w:hAnsi="Symbol" w:hint="default"/>
      </w:rPr>
    </w:lvl>
    <w:lvl w:ilvl="1" w:tplc="04130003" w:tentative="1">
      <w:start w:val="1"/>
      <w:numFmt w:val="bullet"/>
      <w:lvlText w:val="o"/>
      <w:lvlJc w:val="left"/>
      <w:pPr>
        <w:ind w:left="1553" w:hanging="360"/>
      </w:pPr>
      <w:rPr>
        <w:rFonts w:ascii="Courier New" w:hAnsi="Courier New" w:cs="Courier New" w:hint="default"/>
      </w:rPr>
    </w:lvl>
    <w:lvl w:ilvl="2" w:tplc="04130005" w:tentative="1">
      <w:start w:val="1"/>
      <w:numFmt w:val="bullet"/>
      <w:lvlText w:val=""/>
      <w:lvlJc w:val="left"/>
      <w:pPr>
        <w:ind w:left="2273" w:hanging="360"/>
      </w:pPr>
      <w:rPr>
        <w:rFonts w:ascii="Wingdings" w:hAnsi="Wingdings" w:hint="default"/>
      </w:rPr>
    </w:lvl>
    <w:lvl w:ilvl="3" w:tplc="04130001" w:tentative="1">
      <w:start w:val="1"/>
      <w:numFmt w:val="bullet"/>
      <w:lvlText w:val=""/>
      <w:lvlJc w:val="left"/>
      <w:pPr>
        <w:ind w:left="2993" w:hanging="360"/>
      </w:pPr>
      <w:rPr>
        <w:rFonts w:ascii="Symbol" w:hAnsi="Symbol" w:hint="default"/>
      </w:rPr>
    </w:lvl>
    <w:lvl w:ilvl="4" w:tplc="04130003" w:tentative="1">
      <w:start w:val="1"/>
      <w:numFmt w:val="bullet"/>
      <w:lvlText w:val="o"/>
      <w:lvlJc w:val="left"/>
      <w:pPr>
        <w:ind w:left="3713" w:hanging="360"/>
      </w:pPr>
      <w:rPr>
        <w:rFonts w:ascii="Courier New" w:hAnsi="Courier New" w:cs="Courier New" w:hint="default"/>
      </w:rPr>
    </w:lvl>
    <w:lvl w:ilvl="5" w:tplc="04130005" w:tentative="1">
      <w:start w:val="1"/>
      <w:numFmt w:val="bullet"/>
      <w:lvlText w:val=""/>
      <w:lvlJc w:val="left"/>
      <w:pPr>
        <w:ind w:left="4433" w:hanging="360"/>
      </w:pPr>
      <w:rPr>
        <w:rFonts w:ascii="Wingdings" w:hAnsi="Wingdings" w:hint="default"/>
      </w:rPr>
    </w:lvl>
    <w:lvl w:ilvl="6" w:tplc="04130001" w:tentative="1">
      <w:start w:val="1"/>
      <w:numFmt w:val="bullet"/>
      <w:lvlText w:val=""/>
      <w:lvlJc w:val="left"/>
      <w:pPr>
        <w:ind w:left="5153" w:hanging="360"/>
      </w:pPr>
      <w:rPr>
        <w:rFonts w:ascii="Symbol" w:hAnsi="Symbol" w:hint="default"/>
      </w:rPr>
    </w:lvl>
    <w:lvl w:ilvl="7" w:tplc="04130003" w:tentative="1">
      <w:start w:val="1"/>
      <w:numFmt w:val="bullet"/>
      <w:lvlText w:val="o"/>
      <w:lvlJc w:val="left"/>
      <w:pPr>
        <w:ind w:left="5873" w:hanging="360"/>
      </w:pPr>
      <w:rPr>
        <w:rFonts w:ascii="Courier New" w:hAnsi="Courier New" w:cs="Courier New" w:hint="default"/>
      </w:rPr>
    </w:lvl>
    <w:lvl w:ilvl="8" w:tplc="04130005" w:tentative="1">
      <w:start w:val="1"/>
      <w:numFmt w:val="bullet"/>
      <w:lvlText w:val=""/>
      <w:lvlJc w:val="left"/>
      <w:pPr>
        <w:ind w:left="6593" w:hanging="360"/>
      </w:pPr>
      <w:rPr>
        <w:rFonts w:ascii="Wingdings" w:hAnsi="Wingdings" w:hint="default"/>
      </w:rPr>
    </w:lvl>
  </w:abstractNum>
  <w:abstractNum w:abstractNumId="21" w15:restartNumberingAfterBreak="0">
    <w:nsid w:val="729F1F48"/>
    <w:multiLevelType w:val="hybridMultilevel"/>
    <w:tmpl w:val="522E11E2"/>
    <w:lvl w:ilvl="0" w:tplc="08090001">
      <w:start w:val="1"/>
      <w:numFmt w:val="bullet"/>
      <w:lvlText w:val=""/>
      <w:lvlJc w:val="left"/>
      <w:pPr>
        <w:ind w:left="1992" w:hanging="360"/>
      </w:pPr>
      <w:rPr>
        <w:rFonts w:ascii="Symbol" w:hAnsi="Symbol" w:hint="default"/>
      </w:rPr>
    </w:lvl>
    <w:lvl w:ilvl="1" w:tplc="08090003" w:tentative="1">
      <w:start w:val="1"/>
      <w:numFmt w:val="bullet"/>
      <w:lvlText w:val="o"/>
      <w:lvlJc w:val="left"/>
      <w:pPr>
        <w:ind w:left="2712" w:hanging="360"/>
      </w:pPr>
      <w:rPr>
        <w:rFonts w:ascii="Courier New" w:hAnsi="Courier New" w:cs="Courier New" w:hint="default"/>
      </w:rPr>
    </w:lvl>
    <w:lvl w:ilvl="2" w:tplc="08090005" w:tentative="1">
      <w:start w:val="1"/>
      <w:numFmt w:val="bullet"/>
      <w:lvlText w:val=""/>
      <w:lvlJc w:val="left"/>
      <w:pPr>
        <w:ind w:left="3432" w:hanging="360"/>
      </w:pPr>
      <w:rPr>
        <w:rFonts w:ascii="Wingdings" w:hAnsi="Wingdings" w:hint="default"/>
      </w:rPr>
    </w:lvl>
    <w:lvl w:ilvl="3" w:tplc="08090001" w:tentative="1">
      <w:start w:val="1"/>
      <w:numFmt w:val="bullet"/>
      <w:lvlText w:val=""/>
      <w:lvlJc w:val="left"/>
      <w:pPr>
        <w:ind w:left="4152" w:hanging="360"/>
      </w:pPr>
      <w:rPr>
        <w:rFonts w:ascii="Symbol" w:hAnsi="Symbol" w:hint="default"/>
      </w:rPr>
    </w:lvl>
    <w:lvl w:ilvl="4" w:tplc="08090003" w:tentative="1">
      <w:start w:val="1"/>
      <w:numFmt w:val="bullet"/>
      <w:lvlText w:val="o"/>
      <w:lvlJc w:val="left"/>
      <w:pPr>
        <w:ind w:left="4872" w:hanging="360"/>
      </w:pPr>
      <w:rPr>
        <w:rFonts w:ascii="Courier New" w:hAnsi="Courier New" w:cs="Courier New" w:hint="default"/>
      </w:rPr>
    </w:lvl>
    <w:lvl w:ilvl="5" w:tplc="08090005" w:tentative="1">
      <w:start w:val="1"/>
      <w:numFmt w:val="bullet"/>
      <w:lvlText w:val=""/>
      <w:lvlJc w:val="left"/>
      <w:pPr>
        <w:ind w:left="5592" w:hanging="360"/>
      </w:pPr>
      <w:rPr>
        <w:rFonts w:ascii="Wingdings" w:hAnsi="Wingdings" w:hint="default"/>
      </w:rPr>
    </w:lvl>
    <w:lvl w:ilvl="6" w:tplc="08090001" w:tentative="1">
      <w:start w:val="1"/>
      <w:numFmt w:val="bullet"/>
      <w:lvlText w:val=""/>
      <w:lvlJc w:val="left"/>
      <w:pPr>
        <w:ind w:left="6312" w:hanging="360"/>
      </w:pPr>
      <w:rPr>
        <w:rFonts w:ascii="Symbol" w:hAnsi="Symbol" w:hint="default"/>
      </w:rPr>
    </w:lvl>
    <w:lvl w:ilvl="7" w:tplc="08090003" w:tentative="1">
      <w:start w:val="1"/>
      <w:numFmt w:val="bullet"/>
      <w:lvlText w:val="o"/>
      <w:lvlJc w:val="left"/>
      <w:pPr>
        <w:ind w:left="7032" w:hanging="360"/>
      </w:pPr>
      <w:rPr>
        <w:rFonts w:ascii="Courier New" w:hAnsi="Courier New" w:cs="Courier New" w:hint="default"/>
      </w:rPr>
    </w:lvl>
    <w:lvl w:ilvl="8" w:tplc="08090005" w:tentative="1">
      <w:start w:val="1"/>
      <w:numFmt w:val="bullet"/>
      <w:lvlText w:val=""/>
      <w:lvlJc w:val="left"/>
      <w:pPr>
        <w:ind w:left="7752" w:hanging="360"/>
      </w:pPr>
      <w:rPr>
        <w:rFonts w:ascii="Wingdings" w:hAnsi="Wingdings" w:hint="default"/>
      </w:rPr>
    </w:lvl>
  </w:abstractNum>
  <w:num w:numId="1" w16cid:durableId="1099525893">
    <w:abstractNumId w:val="2"/>
  </w:num>
  <w:num w:numId="2" w16cid:durableId="1663311745">
    <w:abstractNumId w:val="21"/>
  </w:num>
  <w:num w:numId="3" w16cid:durableId="1438672522">
    <w:abstractNumId w:val="13"/>
  </w:num>
  <w:num w:numId="4" w16cid:durableId="707875509">
    <w:abstractNumId w:val="20"/>
  </w:num>
  <w:num w:numId="5" w16cid:durableId="503201811">
    <w:abstractNumId w:val="1"/>
  </w:num>
  <w:num w:numId="6" w16cid:durableId="453791259">
    <w:abstractNumId w:val="11"/>
  </w:num>
  <w:num w:numId="7" w16cid:durableId="2135172755">
    <w:abstractNumId w:val="17"/>
  </w:num>
  <w:num w:numId="8" w16cid:durableId="61565711">
    <w:abstractNumId w:val="6"/>
  </w:num>
  <w:num w:numId="9" w16cid:durableId="176427207">
    <w:abstractNumId w:val="7"/>
  </w:num>
  <w:num w:numId="10" w16cid:durableId="66417999">
    <w:abstractNumId w:val="15"/>
  </w:num>
  <w:num w:numId="11" w16cid:durableId="1567566417">
    <w:abstractNumId w:val="0"/>
  </w:num>
  <w:num w:numId="12" w16cid:durableId="630550311">
    <w:abstractNumId w:val="19"/>
  </w:num>
  <w:num w:numId="13" w16cid:durableId="1593053691">
    <w:abstractNumId w:val="5"/>
  </w:num>
  <w:num w:numId="14" w16cid:durableId="202641110">
    <w:abstractNumId w:val="4"/>
  </w:num>
  <w:num w:numId="15" w16cid:durableId="2056657082">
    <w:abstractNumId w:val="16"/>
  </w:num>
  <w:num w:numId="16" w16cid:durableId="384062771">
    <w:abstractNumId w:val="14"/>
  </w:num>
  <w:num w:numId="17" w16cid:durableId="1599287692">
    <w:abstractNumId w:val="10"/>
  </w:num>
  <w:num w:numId="18" w16cid:durableId="544483796">
    <w:abstractNumId w:val="18"/>
  </w:num>
  <w:num w:numId="19" w16cid:durableId="17881122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04136749">
    <w:abstractNumId w:val="12"/>
  </w:num>
  <w:num w:numId="21" w16cid:durableId="54938367">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00876350">
    <w:abstractNumId w:val="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D14"/>
    <w:rsid w:val="0000084C"/>
    <w:rsid w:val="000009D3"/>
    <w:rsid w:val="000033D7"/>
    <w:rsid w:val="000042BE"/>
    <w:rsid w:val="00005236"/>
    <w:rsid w:val="00005F82"/>
    <w:rsid w:val="000065E6"/>
    <w:rsid w:val="00006D51"/>
    <w:rsid w:val="000076B3"/>
    <w:rsid w:val="00007E7F"/>
    <w:rsid w:val="00010D4D"/>
    <w:rsid w:val="00012338"/>
    <w:rsid w:val="0002369D"/>
    <w:rsid w:val="00024434"/>
    <w:rsid w:val="00024FBE"/>
    <w:rsid w:val="00025AF9"/>
    <w:rsid w:val="00026103"/>
    <w:rsid w:val="00027363"/>
    <w:rsid w:val="00027F2A"/>
    <w:rsid w:val="0003106D"/>
    <w:rsid w:val="00036DA2"/>
    <w:rsid w:val="000413BC"/>
    <w:rsid w:val="0004189E"/>
    <w:rsid w:val="00041E41"/>
    <w:rsid w:val="00045948"/>
    <w:rsid w:val="000523C4"/>
    <w:rsid w:val="000534EC"/>
    <w:rsid w:val="000535F3"/>
    <w:rsid w:val="00054B2C"/>
    <w:rsid w:val="000559A2"/>
    <w:rsid w:val="00056CEF"/>
    <w:rsid w:val="0005763C"/>
    <w:rsid w:val="000618A6"/>
    <w:rsid w:val="00061D49"/>
    <w:rsid w:val="00066DA1"/>
    <w:rsid w:val="00070899"/>
    <w:rsid w:val="00072303"/>
    <w:rsid w:val="0007272E"/>
    <w:rsid w:val="000731F0"/>
    <w:rsid w:val="00074A8D"/>
    <w:rsid w:val="00074B0B"/>
    <w:rsid w:val="000759C0"/>
    <w:rsid w:val="00080B27"/>
    <w:rsid w:val="000816A2"/>
    <w:rsid w:val="00083217"/>
    <w:rsid w:val="000832BA"/>
    <w:rsid w:val="00083662"/>
    <w:rsid w:val="00084540"/>
    <w:rsid w:val="000860F4"/>
    <w:rsid w:val="00090C31"/>
    <w:rsid w:val="00091047"/>
    <w:rsid w:val="000962CF"/>
    <w:rsid w:val="000967D2"/>
    <w:rsid w:val="00097650"/>
    <w:rsid w:val="000A05B2"/>
    <w:rsid w:val="000A0B6A"/>
    <w:rsid w:val="000A1432"/>
    <w:rsid w:val="000A1DC3"/>
    <w:rsid w:val="000A33AE"/>
    <w:rsid w:val="000A660D"/>
    <w:rsid w:val="000B1B12"/>
    <w:rsid w:val="000B2286"/>
    <w:rsid w:val="000B52CD"/>
    <w:rsid w:val="000C0834"/>
    <w:rsid w:val="000C0E3B"/>
    <w:rsid w:val="000C0E96"/>
    <w:rsid w:val="000C0F93"/>
    <w:rsid w:val="000D4912"/>
    <w:rsid w:val="000D52A8"/>
    <w:rsid w:val="000D6807"/>
    <w:rsid w:val="000D72AB"/>
    <w:rsid w:val="000D738D"/>
    <w:rsid w:val="000D7E1F"/>
    <w:rsid w:val="000E07F6"/>
    <w:rsid w:val="000E134E"/>
    <w:rsid w:val="000E1B09"/>
    <w:rsid w:val="000E63A9"/>
    <w:rsid w:val="000E74DE"/>
    <w:rsid w:val="000E757A"/>
    <w:rsid w:val="000F0299"/>
    <w:rsid w:val="000F1D2C"/>
    <w:rsid w:val="000F2D00"/>
    <w:rsid w:val="000F3D38"/>
    <w:rsid w:val="000F6F21"/>
    <w:rsid w:val="000F7B87"/>
    <w:rsid w:val="00100412"/>
    <w:rsid w:val="00100748"/>
    <w:rsid w:val="001008C0"/>
    <w:rsid w:val="001012D8"/>
    <w:rsid w:val="001016F8"/>
    <w:rsid w:val="00101814"/>
    <w:rsid w:val="00102B41"/>
    <w:rsid w:val="00102D4C"/>
    <w:rsid w:val="0010566D"/>
    <w:rsid w:val="00106062"/>
    <w:rsid w:val="001103F3"/>
    <w:rsid w:val="00111286"/>
    <w:rsid w:val="0011269C"/>
    <w:rsid w:val="001134BF"/>
    <w:rsid w:val="001134F8"/>
    <w:rsid w:val="00113685"/>
    <w:rsid w:val="00114F05"/>
    <w:rsid w:val="00116323"/>
    <w:rsid w:val="00116AEC"/>
    <w:rsid w:val="00121E69"/>
    <w:rsid w:val="001220C1"/>
    <w:rsid w:val="001223D2"/>
    <w:rsid w:val="00123C8B"/>
    <w:rsid w:val="00124B3D"/>
    <w:rsid w:val="00126FA0"/>
    <w:rsid w:val="00130503"/>
    <w:rsid w:val="00132371"/>
    <w:rsid w:val="00133646"/>
    <w:rsid w:val="00136DAA"/>
    <w:rsid w:val="00143A85"/>
    <w:rsid w:val="00144A7D"/>
    <w:rsid w:val="00144E2D"/>
    <w:rsid w:val="00145E4F"/>
    <w:rsid w:val="00147730"/>
    <w:rsid w:val="00152C54"/>
    <w:rsid w:val="00154B9C"/>
    <w:rsid w:val="0015592D"/>
    <w:rsid w:val="00155FBF"/>
    <w:rsid w:val="00161949"/>
    <w:rsid w:val="00162773"/>
    <w:rsid w:val="00162D36"/>
    <w:rsid w:val="00163FDE"/>
    <w:rsid w:val="0016641F"/>
    <w:rsid w:val="00167A70"/>
    <w:rsid w:val="00172120"/>
    <w:rsid w:val="00172610"/>
    <w:rsid w:val="00173CDE"/>
    <w:rsid w:val="001764D8"/>
    <w:rsid w:val="00180804"/>
    <w:rsid w:val="0018246A"/>
    <w:rsid w:val="001834E5"/>
    <w:rsid w:val="001854B2"/>
    <w:rsid w:val="00185B85"/>
    <w:rsid w:val="00193C96"/>
    <w:rsid w:val="001951CB"/>
    <w:rsid w:val="0019529F"/>
    <w:rsid w:val="00195BA2"/>
    <w:rsid w:val="00196897"/>
    <w:rsid w:val="001A0311"/>
    <w:rsid w:val="001A075A"/>
    <w:rsid w:val="001A23E1"/>
    <w:rsid w:val="001A4B20"/>
    <w:rsid w:val="001A76AD"/>
    <w:rsid w:val="001B5852"/>
    <w:rsid w:val="001B60C1"/>
    <w:rsid w:val="001B6B2A"/>
    <w:rsid w:val="001C0E41"/>
    <w:rsid w:val="001C2B04"/>
    <w:rsid w:val="001C3269"/>
    <w:rsid w:val="001C3955"/>
    <w:rsid w:val="001C5DEB"/>
    <w:rsid w:val="001C6BD9"/>
    <w:rsid w:val="001C7A3D"/>
    <w:rsid w:val="001D05E8"/>
    <w:rsid w:val="001D2C7F"/>
    <w:rsid w:val="001E1596"/>
    <w:rsid w:val="001E2C4C"/>
    <w:rsid w:val="001E45F4"/>
    <w:rsid w:val="001E4B06"/>
    <w:rsid w:val="001E5CA2"/>
    <w:rsid w:val="001E5D2E"/>
    <w:rsid w:val="001E7519"/>
    <w:rsid w:val="001E75A5"/>
    <w:rsid w:val="001F2BD4"/>
    <w:rsid w:val="001F3546"/>
    <w:rsid w:val="001F3733"/>
    <w:rsid w:val="001F3BE6"/>
    <w:rsid w:val="001F5A1E"/>
    <w:rsid w:val="001F68CD"/>
    <w:rsid w:val="001F7EC6"/>
    <w:rsid w:val="00200790"/>
    <w:rsid w:val="00201CD0"/>
    <w:rsid w:val="00201ECA"/>
    <w:rsid w:val="002025E9"/>
    <w:rsid w:val="00204114"/>
    <w:rsid w:val="0020596B"/>
    <w:rsid w:val="0020639E"/>
    <w:rsid w:val="00207F4B"/>
    <w:rsid w:val="002110AE"/>
    <w:rsid w:val="002110B9"/>
    <w:rsid w:val="002120E3"/>
    <w:rsid w:val="0021305F"/>
    <w:rsid w:val="0021345A"/>
    <w:rsid w:val="0021378A"/>
    <w:rsid w:val="00213DF7"/>
    <w:rsid w:val="0021486F"/>
    <w:rsid w:val="00214B41"/>
    <w:rsid w:val="0021512F"/>
    <w:rsid w:val="002156BD"/>
    <w:rsid w:val="002173BE"/>
    <w:rsid w:val="00220179"/>
    <w:rsid w:val="00222741"/>
    <w:rsid w:val="00222FFC"/>
    <w:rsid w:val="00230B0D"/>
    <w:rsid w:val="00231D1B"/>
    <w:rsid w:val="00232579"/>
    <w:rsid w:val="0023348F"/>
    <w:rsid w:val="002337C1"/>
    <w:rsid w:val="0023407A"/>
    <w:rsid w:val="00234F12"/>
    <w:rsid w:val="002372C3"/>
    <w:rsid w:val="00237B48"/>
    <w:rsid w:val="00237D6B"/>
    <w:rsid w:val="002423E6"/>
    <w:rsid w:val="0024323D"/>
    <w:rsid w:val="00250F0D"/>
    <w:rsid w:val="00253652"/>
    <w:rsid w:val="002551C7"/>
    <w:rsid w:val="00255689"/>
    <w:rsid w:val="0025574D"/>
    <w:rsid w:val="0025665F"/>
    <w:rsid w:val="0025783E"/>
    <w:rsid w:val="00257CD9"/>
    <w:rsid w:val="0026091F"/>
    <w:rsid w:val="00262ED9"/>
    <w:rsid w:val="00262F51"/>
    <w:rsid w:val="0026426F"/>
    <w:rsid w:val="002646DB"/>
    <w:rsid w:val="0026553C"/>
    <w:rsid w:val="00265C57"/>
    <w:rsid w:val="00266086"/>
    <w:rsid w:val="00267BCD"/>
    <w:rsid w:val="002724F7"/>
    <w:rsid w:val="00273809"/>
    <w:rsid w:val="002743C9"/>
    <w:rsid w:val="00280A43"/>
    <w:rsid w:val="00281E3F"/>
    <w:rsid w:val="002836DC"/>
    <w:rsid w:val="0028409F"/>
    <w:rsid w:val="00284915"/>
    <w:rsid w:val="002870BD"/>
    <w:rsid w:val="00287134"/>
    <w:rsid w:val="00287774"/>
    <w:rsid w:val="00291140"/>
    <w:rsid w:val="0029138A"/>
    <w:rsid w:val="00292BBB"/>
    <w:rsid w:val="002A12E1"/>
    <w:rsid w:val="002A2275"/>
    <w:rsid w:val="002A2AA5"/>
    <w:rsid w:val="002A3375"/>
    <w:rsid w:val="002A35EF"/>
    <w:rsid w:val="002A4639"/>
    <w:rsid w:val="002A5C7D"/>
    <w:rsid w:val="002A6232"/>
    <w:rsid w:val="002B07E1"/>
    <w:rsid w:val="002B08E1"/>
    <w:rsid w:val="002B1266"/>
    <w:rsid w:val="002B1558"/>
    <w:rsid w:val="002B2575"/>
    <w:rsid w:val="002B3F07"/>
    <w:rsid w:val="002B4652"/>
    <w:rsid w:val="002B5993"/>
    <w:rsid w:val="002B5B4B"/>
    <w:rsid w:val="002B6C30"/>
    <w:rsid w:val="002B6F9B"/>
    <w:rsid w:val="002B7E6A"/>
    <w:rsid w:val="002C1308"/>
    <w:rsid w:val="002C2BA4"/>
    <w:rsid w:val="002C4D3A"/>
    <w:rsid w:val="002C5612"/>
    <w:rsid w:val="002C664C"/>
    <w:rsid w:val="002C7B1D"/>
    <w:rsid w:val="002D0E39"/>
    <w:rsid w:val="002D1D55"/>
    <w:rsid w:val="002D34E2"/>
    <w:rsid w:val="002D373E"/>
    <w:rsid w:val="002D3814"/>
    <w:rsid w:val="002D3A6C"/>
    <w:rsid w:val="002D5245"/>
    <w:rsid w:val="002D53CF"/>
    <w:rsid w:val="002D6066"/>
    <w:rsid w:val="002D689A"/>
    <w:rsid w:val="002E16E7"/>
    <w:rsid w:val="002E2224"/>
    <w:rsid w:val="002E399B"/>
    <w:rsid w:val="002E3C32"/>
    <w:rsid w:val="002E5556"/>
    <w:rsid w:val="002E7B4B"/>
    <w:rsid w:val="002F0570"/>
    <w:rsid w:val="002F3D71"/>
    <w:rsid w:val="002F4003"/>
    <w:rsid w:val="002F72D0"/>
    <w:rsid w:val="002F7709"/>
    <w:rsid w:val="00301CB3"/>
    <w:rsid w:val="003052A7"/>
    <w:rsid w:val="00307431"/>
    <w:rsid w:val="00310E72"/>
    <w:rsid w:val="00311F54"/>
    <w:rsid w:val="00312597"/>
    <w:rsid w:val="0031283F"/>
    <w:rsid w:val="003134D7"/>
    <w:rsid w:val="00313F1D"/>
    <w:rsid w:val="0031568D"/>
    <w:rsid w:val="00316672"/>
    <w:rsid w:val="00317AED"/>
    <w:rsid w:val="0032098D"/>
    <w:rsid w:val="00321882"/>
    <w:rsid w:val="00321B2A"/>
    <w:rsid w:val="00322532"/>
    <w:rsid w:val="00322F84"/>
    <w:rsid w:val="0032319B"/>
    <w:rsid w:val="00324BF6"/>
    <w:rsid w:val="00324F7E"/>
    <w:rsid w:val="0032533B"/>
    <w:rsid w:val="00327D7A"/>
    <w:rsid w:val="00330138"/>
    <w:rsid w:val="0033069C"/>
    <w:rsid w:val="00330D88"/>
    <w:rsid w:val="00330E89"/>
    <w:rsid w:val="003315AD"/>
    <w:rsid w:val="0033260E"/>
    <w:rsid w:val="00337F98"/>
    <w:rsid w:val="0034492D"/>
    <w:rsid w:val="003466AC"/>
    <w:rsid w:val="00350563"/>
    <w:rsid w:val="00353254"/>
    <w:rsid w:val="003534EA"/>
    <w:rsid w:val="00353B09"/>
    <w:rsid w:val="00356941"/>
    <w:rsid w:val="0035707A"/>
    <w:rsid w:val="0035720C"/>
    <w:rsid w:val="00361542"/>
    <w:rsid w:val="00361999"/>
    <w:rsid w:val="0036226C"/>
    <w:rsid w:val="00363785"/>
    <w:rsid w:val="00364B1E"/>
    <w:rsid w:val="0036733E"/>
    <w:rsid w:val="00367642"/>
    <w:rsid w:val="003751EB"/>
    <w:rsid w:val="00375836"/>
    <w:rsid w:val="00375B0A"/>
    <w:rsid w:val="0038194E"/>
    <w:rsid w:val="003824E3"/>
    <w:rsid w:val="00382E75"/>
    <w:rsid w:val="0038338F"/>
    <w:rsid w:val="00384DD2"/>
    <w:rsid w:val="003872DD"/>
    <w:rsid w:val="0039031C"/>
    <w:rsid w:val="00390C2D"/>
    <w:rsid w:val="00393B4F"/>
    <w:rsid w:val="003941C9"/>
    <w:rsid w:val="0039437F"/>
    <w:rsid w:val="00394B55"/>
    <w:rsid w:val="00395371"/>
    <w:rsid w:val="003958A8"/>
    <w:rsid w:val="00395FBA"/>
    <w:rsid w:val="00396DE2"/>
    <w:rsid w:val="003A1EAB"/>
    <w:rsid w:val="003A6770"/>
    <w:rsid w:val="003B0EDF"/>
    <w:rsid w:val="003B2FC3"/>
    <w:rsid w:val="003B441B"/>
    <w:rsid w:val="003B61C0"/>
    <w:rsid w:val="003B7135"/>
    <w:rsid w:val="003B7BEE"/>
    <w:rsid w:val="003C03FB"/>
    <w:rsid w:val="003C0E5C"/>
    <w:rsid w:val="003C1128"/>
    <w:rsid w:val="003C2C9A"/>
    <w:rsid w:val="003C2FB1"/>
    <w:rsid w:val="003C4A46"/>
    <w:rsid w:val="003C636E"/>
    <w:rsid w:val="003C65EC"/>
    <w:rsid w:val="003C7A27"/>
    <w:rsid w:val="003D1565"/>
    <w:rsid w:val="003D1A10"/>
    <w:rsid w:val="003D535B"/>
    <w:rsid w:val="003D6313"/>
    <w:rsid w:val="003D6D64"/>
    <w:rsid w:val="003E1875"/>
    <w:rsid w:val="003E1D53"/>
    <w:rsid w:val="003E3C7E"/>
    <w:rsid w:val="003E641C"/>
    <w:rsid w:val="003F0E66"/>
    <w:rsid w:val="003F1005"/>
    <w:rsid w:val="003F224F"/>
    <w:rsid w:val="003F57D2"/>
    <w:rsid w:val="003F70AC"/>
    <w:rsid w:val="00400834"/>
    <w:rsid w:val="004014FC"/>
    <w:rsid w:val="00402A2A"/>
    <w:rsid w:val="00404E12"/>
    <w:rsid w:val="00407958"/>
    <w:rsid w:val="0041283D"/>
    <w:rsid w:val="004136E4"/>
    <w:rsid w:val="00414A3B"/>
    <w:rsid w:val="00414F30"/>
    <w:rsid w:val="00417CC6"/>
    <w:rsid w:val="004200DD"/>
    <w:rsid w:val="00420D8B"/>
    <w:rsid w:val="00421693"/>
    <w:rsid w:val="00421A38"/>
    <w:rsid w:val="00422D19"/>
    <w:rsid w:val="00423902"/>
    <w:rsid w:val="00423E97"/>
    <w:rsid w:val="00426199"/>
    <w:rsid w:val="004263F9"/>
    <w:rsid w:val="004303B2"/>
    <w:rsid w:val="0043076A"/>
    <w:rsid w:val="00432004"/>
    <w:rsid w:val="00432330"/>
    <w:rsid w:val="0043245E"/>
    <w:rsid w:val="0043370B"/>
    <w:rsid w:val="00434698"/>
    <w:rsid w:val="0043585E"/>
    <w:rsid w:val="00440879"/>
    <w:rsid w:val="0044100A"/>
    <w:rsid w:val="00441082"/>
    <w:rsid w:val="004413BA"/>
    <w:rsid w:val="004432F4"/>
    <w:rsid w:val="00443DE3"/>
    <w:rsid w:val="00447C62"/>
    <w:rsid w:val="004502C2"/>
    <w:rsid w:val="00450715"/>
    <w:rsid w:val="00452707"/>
    <w:rsid w:val="00453158"/>
    <w:rsid w:val="004546C3"/>
    <w:rsid w:val="00456C1B"/>
    <w:rsid w:val="004578C0"/>
    <w:rsid w:val="004601EE"/>
    <w:rsid w:val="00461E75"/>
    <w:rsid w:val="004642BF"/>
    <w:rsid w:val="004725CE"/>
    <w:rsid w:val="004747F8"/>
    <w:rsid w:val="00474FF8"/>
    <w:rsid w:val="004757D3"/>
    <w:rsid w:val="00490155"/>
    <w:rsid w:val="00496C88"/>
    <w:rsid w:val="004A0C93"/>
    <w:rsid w:val="004A0D18"/>
    <w:rsid w:val="004B269D"/>
    <w:rsid w:val="004B4010"/>
    <w:rsid w:val="004B5B1D"/>
    <w:rsid w:val="004B6391"/>
    <w:rsid w:val="004B6B5F"/>
    <w:rsid w:val="004C112F"/>
    <w:rsid w:val="004C3DAD"/>
    <w:rsid w:val="004C4CA0"/>
    <w:rsid w:val="004C56E6"/>
    <w:rsid w:val="004D0935"/>
    <w:rsid w:val="004D1017"/>
    <w:rsid w:val="004D15F7"/>
    <w:rsid w:val="004D3610"/>
    <w:rsid w:val="004D41DE"/>
    <w:rsid w:val="004D4B63"/>
    <w:rsid w:val="004D6A2D"/>
    <w:rsid w:val="004D6E42"/>
    <w:rsid w:val="004D6EFB"/>
    <w:rsid w:val="004E0B5A"/>
    <w:rsid w:val="004E1809"/>
    <w:rsid w:val="004E3371"/>
    <w:rsid w:val="004E3BC3"/>
    <w:rsid w:val="004E4167"/>
    <w:rsid w:val="004E6519"/>
    <w:rsid w:val="004E6C44"/>
    <w:rsid w:val="004F00DD"/>
    <w:rsid w:val="004F24B0"/>
    <w:rsid w:val="004F63DC"/>
    <w:rsid w:val="004F720A"/>
    <w:rsid w:val="004F7341"/>
    <w:rsid w:val="004F7A3A"/>
    <w:rsid w:val="0050015A"/>
    <w:rsid w:val="005010EC"/>
    <w:rsid w:val="005016B2"/>
    <w:rsid w:val="005020F9"/>
    <w:rsid w:val="0050358E"/>
    <w:rsid w:val="00506034"/>
    <w:rsid w:val="0051143B"/>
    <w:rsid w:val="005114B3"/>
    <w:rsid w:val="00512C49"/>
    <w:rsid w:val="00515234"/>
    <w:rsid w:val="00516538"/>
    <w:rsid w:val="00516699"/>
    <w:rsid w:val="005169B4"/>
    <w:rsid w:val="00517A32"/>
    <w:rsid w:val="0052004C"/>
    <w:rsid w:val="00520180"/>
    <w:rsid w:val="0052142B"/>
    <w:rsid w:val="005303A8"/>
    <w:rsid w:val="00531D98"/>
    <w:rsid w:val="00532A2E"/>
    <w:rsid w:val="005340CA"/>
    <w:rsid w:val="00535998"/>
    <w:rsid w:val="00536C12"/>
    <w:rsid w:val="00541831"/>
    <w:rsid w:val="00545585"/>
    <w:rsid w:val="00545924"/>
    <w:rsid w:val="00545EFF"/>
    <w:rsid w:val="00547AC1"/>
    <w:rsid w:val="00550467"/>
    <w:rsid w:val="0055117C"/>
    <w:rsid w:val="005525ED"/>
    <w:rsid w:val="005529C9"/>
    <w:rsid w:val="005529F6"/>
    <w:rsid w:val="00553DB6"/>
    <w:rsid w:val="00556211"/>
    <w:rsid w:val="005604E3"/>
    <w:rsid w:val="005607AD"/>
    <w:rsid w:val="00561558"/>
    <w:rsid w:val="005628BD"/>
    <w:rsid w:val="00562F9D"/>
    <w:rsid w:val="0056352C"/>
    <w:rsid w:val="005646C1"/>
    <w:rsid w:val="00564936"/>
    <w:rsid w:val="00567847"/>
    <w:rsid w:val="005727BE"/>
    <w:rsid w:val="00573EFA"/>
    <w:rsid w:val="00575F1A"/>
    <w:rsid w:val="00580068"/>
    <w:rsid w:val="00580B2D"/>
    <w:rsid w:val="0058177F"/>
    <w:rsid w:val="00582F04"/>
    <w:rsid w:val="005837CA"/>
    <w:rsid w:val="00584032"/>
    <w:rsid w:val="00584AB4"/>
    <w:rsid w:val="005932EA"/>
    <w:rsid w:val="005943BD"/>
    <w:rsid w:val="00596C7F"/>
    <w:rsid w:val="00596FAD"/>
    <w:rsid w:val="005974B0"/>
    <w:rsid w:val="00597769"/>
    <w:rsid w:val="005A01FC"/>
    <w:rsid w:val="005A0957"/>
    <w:rsid w:val="005A0EF0"/>
    <w:rsid w:val="005A1C9D"/>
    <w:rsid w:val="005A3115"/>
    <w:rsid w:val="005A59E3"/>
    <w:rsid w:val="005A62A3"/>
    <w:rsid w:val="005A756F"/>
    <w:rsid w:val="005A7691"/>
    <w:rsid w:val="005B02E2"/>
    <w:rsid w:val="005B0929"/>
    <w:rsid w:val="005B2619"/>
    <w:rsid w:val="005B36BE"/>
    <w:rsid w:val="005B4C63"/>
    <w:rsid w:val="005B55D1"/>
    <w:rsid w:val="005B613A"/>
    <w:rsid w:val="005B7D03"/>
    <w:rsid w:val="005C02A4"/>
    <w:rsid w:val="005C08CC"/>
    <w:rsid w:val="005C0B85"/>
    <w:rsid w:val="005C1DDA"/>
    <w:rsid w:val="005C25FB"/>
    <w:rsid w:val="005C2CAF"/>
    <w:rsid w:val="005C384C"/>
    <w:rsid w:val="005C3957"/>
    <w:rsid w:val="005C613B"/>
    <w:rsid w:val="005D0B42"/>
    <w:rsid w:val="005D23AF"/>
    <w:rsid w:val="005D5531"/>
    <w:rsid w:val="005D746F"/>
    <w:rsid w:val="005D7C3D"/>
    <w:rsid w:val="005E0667"/>
    <w:rsid w:val="005E0ED2"/>
    <w:rsid w:val="005E1285"/>
    <w:rsid w:val="005E3ECE"/>
    <w:rsid w:val="005F0DCF"/>
    <w:rsid w:val="005F30CF"/>
    <w:rsid w:val="005F42B3"/>
    <w:rsid w:val="005F4DA1"/>
    <w:rsid w:val="005F7124"/>
    <w:rsid w:val="005F7213"/>
    <w:rsid w:val="00601A83"/>
    <w:rsid w:val="00601CDA"/>
    <w:rsid w:val="006027FF"/>
    <w:rsid w:val="00603A01"/>
    <w:rsid w:val="00604F28"/>
    <w:rsid w:val="0060628A"/>
    <w:rsid w:val="00606699"/>
    <w:rsid w:val="00607B1C"/>
    <w:rsid w:val="00612E39"/>
    <w:rsid w:val="00613256"/>
    <w:rsid w:val="0062006E"/>
    <w:rsid w:val="00620729"/>
    <w:rsid w:val="00620AE5"/>
    <w:rsid w:val="00620E61"/>
    <w:rsid w:val="006216BA"/>
    <w:rsid w:val="006219BE"/>
    <w:rsid w:val="006235EA"/>
    <w:rsid w:val="00623E37"/>
    <w:rsid w:val="006241A3"/>
    <w:rsid w:val="006254A5"/>
    <w:rsid w:val="00626B9A"/>
    <w:rsid w:val="00626FA6"/>
    <w:rsid w:val="00627795"/>
    <w:rsid w:val="0063098D"/>
    <w:rsid w:val="006323E1"/>
    <w:rsid w:val="00633A51"/>
    <w:rsid w:val="00633B8A"/>
    <w:rsid w:val="00635C06"/>
    <w:rsid w:val="00637608"/>
    <w:rsid w:val="00641595"/>
    <w:rsid w:val="00641625"/>
    <w:rsid w:val="0064430C"/>
    <w:rsid w:val="006508FA"/>
    <w:rsid w:val="0065145B"/>
    <w:rsid w:val="00651487"/>
    <w:rsid w:val="006519DB"/>
    <w:rsid w:val="00653596"/>
    <w:rsid w:val="00654552"/>
    <w:rsid w:val="0065684C"/>
    <w:rsid w:val="00660410"/>
    <w:rsid w:val="00660F0F"/>
    <w:rsid w:val="00661CAC"/>
    <w:rsid w:val="00662768"/>
    <w:rsid w:val="00662D4E"/>
    <w:rsid w:val="0066323D"/>
    <w:rsid w:val="0066365B"/>
    <w:rsid w:val="00666175"/>
    <w:rsid w:val="00666267"/>
    <w:rsid w:val="006670CD"/>
    <w:rsid w:val="00667F29"/>
    <w:rsid w:val="00670E05"/>
    <w:rsid w:val="00671E01"/>
    <w:rsid w:val="00674A70"/>
    <w:rsid w:val="0067746D"/>
    <w:rsid w:val="00687981"/>
    <w:rsid w:val="00687C09"/>
    <w:rsid w:val="0069134F"/>
    <w:rsid w:val="00691D3C"/>
    <w:rsid w:val="00693CCF"/>
    <w:rsid w:val="006957EA"/>
    <w:rsid w:val="00696647"/>
    <w:rsid w:val="00696B82"/>
    <w:rsid w:val="006A03DD"/>
    <w:rsid w:val="006A45A3"/>
    <w:rsid w:val="006A56A7"/>
    <w:rsid w:val="006A6234"/>
    <w:rsid w:val="006B23EC"/>
    <w:rsid w:val="006B457F"/>
    <w:rsid w:val="006B4A57"/>
    <w:rsid w:val="006B5890"/>
    <w:rsid w:val="006B5A41"/>
    <w:rsid w:val="006B7502"/>
    <w:rsid w:val="006B75E6"/>
    <w:rsid w:val="006C1648"/>
    <w:rsid w:val="006C17AD"/>
    <w:rsid w:val="006C2346"/>
    <w:rsid w:val="006C2D64"/>
    <w:rsid w:val="006C5059"/>
    <w:rsid w:val="006C5AF1"/>
    <w:rsid w:val="006C6384"/>
    <w:rsid w:val="006C6432"/>
    <w:rsid w:val="006D3D83"/>
    <w:rsid w:val="006D69BE"/>
    <w:rsid w:val="006E03E3"/>
    <w:rsid w:val="006E139B"/>
    <w:rsid w:val="006E53E5"/>
    <w:rsid w:val="006E6FF7"/>
    <w:rsid w:val="006F0FAB"/>
    <w:rsid w:val="006F1712"/>
    <w:rsid w:val="006F561E"/>
    <w:rsid w:val="006F6DE6"/>
    <w:rsid w:val="007006F3"/>
    <w:rsid w:val="00702987"/>
    <w:rsid w:val="00703A92"/>
    <w:rsid w:val="00705E72"/>
    <w:rsid w:val="0070708C"/>
    <w:rsid w:val="007114BC"/>
    <w:rsid w:val="0071318D"/>
    <w:rsid w:val="0071498E"/>
    <w:rsid w:val="00722BF6"/>
    <w:rsid w:val="007230CA"/>
    <w:rsid w:val="0072311C"/>
    <w:rsid w:val="00723A50"/>
    <w:rsid w:val="007247C0"/>
    <w:rsid w:val="0072710D"/>
    <w:rsid w:val="00731276"/>
    <w:rsid w:val="007341D4"/>
    <w:rsid w:val="007349E2"/>
    <w:rsid w:val="0073533D"/>
    <w:rsid w:val="00737703"/>
    <w:rsid w:val="007409DC"/>
    <w:rsid w:val="00742A96"/>
    <w:rsid w:val="00742D38"/>
    <w:rsid w:val="007438B6"/>
    <w:rsid w:val="007439B0"/>
    <w:rsid w:val="007445E3"/>
    <w:rsid w:val="00744AD9"/>
    <w:rsid w:val="00746079"/>
    <w:rsid w:val="00747188"/>
    <w:rsid w:val="007471E7"/>
    <w:rsid w:val="00750B99"/>
    <w:rsid w:val="00750DE4"/>
    <w:rsid w:val="00754056"/>
    <w:rsid w:val="00755B19"/>
    <w:rsid w:val="007622CB"/>
    <w:rsid w:val="00764403"/>
    <w:rsid w:val="0077111D"/>
    <w:rsid w:val="00771A27"/>
    <w:rsid w:val="00771AE7"/>
    <w:rsid w:val="00772D92"/>
    <w:rsid w:val="007739B1"/>
    <w:rsid w:val="00777CC7"/>
    <w:rsid w:val="0078013D"/>
    <w:rsid w:val="00780E3E"/>
    <w:rsid w:val="00780FED"/>
    <w:rsid w:val="00783CE2"/>
    <w:rsid w:val="007863A9"/>
    <w:rsid w:val="00791D67"/>
    <w:rsid w:val="00796CBD"/>
    <w:rsid w:val="00797888"/>
    <w:rsid w:val="007A0A23"/>
    <w:rsid w:val="007A0E0A"/>
    <w:rsid w:val="007A2B3A"/>
    <w:rsid w:val="007A2F10"/>
    <w:rsid w:val="007A5A68"/>
    <w:rsid w:val="007A6A27"/>
    <w:rsid w:val="007A6EAC"/>
    <w:rsid w:val="007A7CFD"/>
    <w:rsid w:val="007A7E97"/>
    <w:rsid w:val="007B13D6"/>
    <w:rsid w:val="007B1E8C"/>
    <w:rsid w:val="007B3724"/>
    <w:rsid w:val="007B57EE"/>
    <w:rsid w:val="007B62A2"/>
    <w:rsid w:val="007C51CC"/>
    <w:rsid w:val="007C5E81"/>
    <w:rsid w:val="007C7D41"/>
    <w:rsid w:val="007D349B"/>
    <w:rsid w:val="007D358C"/>
    <w:rsid w:val="007D36F0"/>
    <w:rsid w:val="007D3BEA"/>
    <w:rsid w:val="007D48ED"/>
    <w:rsid w:val="007D4B17"/>
    <w:rsid w:val="007D4D11"/>
    <w:rsid w:val="007D5C43"/>
    <w:rsid w:val="007D5DEA"/>
    <w:rsid w:val="007D5FC0"/>
    <w:rsid w:val="007D6CA0"/>
    <w:rsid w:val="007D70DB"/>
    <w:rsid w:val="007E1480"/>
    <w:rsid w:val="007E1DEF"/>
    <w:rsid w:val="007E3E5E"/>
    <w:rsid w:val="007E50CF"/>
    <w:rsid w:val="007E737D"/>
    <w:rsid w:val="007F26A1"/>
    <w:rsid w:val="007F2763"/>
    <w:rsid w:val="007F5630"/>
    <w:rsid w:val="007F5F3D"/>
    <w:rsid w:val="007F61B7"/>
    <w:rsid w:val="00800F16"/>
    <w:rsid w:val="008013D2"/>
    <w:rsid w:val="00803502"/>
    <w:rsid w:val="00803A1C"/>
    <w:rsid w:val="00807701"/>
    <w:rsid w:val="0081108F"/>
    <w:rsid w:val="00811605"/>
    <w:rsid w:val="00811692"/>
    <w:rsid w:val="008117F5"/>
    <w:rsid w:val="00812A64"/>
    <w:rsid w:val="0081411B"/>
    <w:rsid w:val="008178D7"/>
    <w:rsid w:val="0082008A"/>
    <w:rsid w:val="0082049E"/>
    <w:rsid w:val="008219D3"/>
    <w:rsid w:val="00822AC8"/>
    <w:rsid w:val="00825D19"/>
    <w:rsid w:val="00825F7F"/>
    <w:rsid w:val="008262C8"/>
    <w:rsid w:val="0082796A"/>
    <w:rsid w:val="0083397D"/>
    <w:rsid w:val="00833A10"/>
    <w:rsid w:val="00834399"/>
    <w:rsid w:val="0083566E"/>
    <w:rsid w:val="00835ED3"/>
    <w:rsid w:val="008419FC"/>
    <w:rsid w:val="008420F6"/>
    <w:rsid w:val="00844B1D"/>
    <w:rsid w:val="008450E1"/>
    <w:rsid w:val="00847338"/>
    <w:rsid w:val="00850C2C"/>
    <w:rsid w:val="00850D2A"/>
    <w:rsid w:val="00851269"/>
    <w:rsid w:val="00851530"/>
    <w:rsid w:val="008570ED"/>
    <w:rsid w:val="00861F94"/>
    <w:rsid w:val="00862470"/>
    <w:rsid w:val="00862C22"/>
    <w:rsid w:val="00862E0F"/>
    <w:rsid w:val="008635C7"/>
    <w:rsid w:val="00863648"/>
    <w:rsid w:val="008646AC"/>
    <w:rsid w:val="00867CD6"/>
    <w:rsid w:val="00871478"/>
    <w:rsid w:val="00871750"/>
    <w:rsid w:val="0087258C"/>
    <w:rsid w:val="00872682"/>
    <w:rsid w:val="0087551D"/>
    <w:rsid w:val="00876F98"/>
    <w:rsid w:val="0088128F"/>
    <w:rsid w:val="008812C2"/>
    <w:rsid w:val="008819FB"/>
    <w:rsid w:val="00881FC7"/>
    <w:rsid w:val="008833A8"/>
    <w:rsid w:val="00885453"/>
    <w:rsid w:val="00887C76"/>
    <w:rsid w:val="008908AD"/>
    <w:rsid w:val="00890B74"/>
    <w:rsid w:val="00890E3D"/>
    <w:rsid w:val="00891822"/>
    <w:rsid w:val="0089349F"/>
    <w:rsid w:val="008937A1"/>
    <w:rsid w:val="00894279"/>
    <w:rsid w:val="008942A3"/>
    <w:rsid w:val="00894957"/>
    <w:rsid w:val="008976DD"/>
    <w:rsid w:val="008A1402"/>
    <w:rsid w:val="008A2561"/>
    <w:rsid w:val="008A2603"/>
    <w:rsid w:val="008A363D"/>
    <w:rsid w:val="008A6BEB"/>
    <w:rsid w:val="008A7C14"/>
    <w:rsid w:val="008B43E8"/>
    <w:rsid w:val="008B48EF"/>
    <w:rsid w:val="008B5056"/>
    <w:rsid w:val="008B5304"/>
    <w:rsid w:val="008B53F5"/>
    <w:rsid w:val="008B558D"/>
    <w:rsid w:val="008B573A"/>
    <w:rsid w:val="008B65C3"/>
    <w:rsid w:val="008B6A27"/>
    <w:rsid w:val="008B73BF"/>
    <w:rsid w:val="008C4BE6"/>
    <w:rsid w:val="008D19DE"/>
    <w:rsid w:val="008D22CA"/>
    <w:rsid w:val="008D2597"/>
    <w:rsid w:val="008D32B7"/>
    <w:rsid w:val="008D3701"/>
    <w:rsid w:val="008D45BF"/>
    <w:rsid w:val="008D4C72"/>
    <w:rsid w:val="008D6B31"/>
    <w:rsid w:val="008E6BAA"/>
    <w:rsid w:val="008F5842"/>
    <w:rsid w:val="00901B6E"/>
    <w:rsid w:val="00901DF7"/>
    <w:rsid w:val="0090274A"/>
    <w:rsid w:val="00902B52"/>
    <w:rsid w:val="00903DFB"/>
    <w:rsid w:val="00910DF1"/>
    <w:rsid w:val="00911BCA"/>
    <w:rsid w:val="00911EB1"/>
    <w:rsid w:val="0091311A"/>
    <w:rsid w:val="009137D7"/>
    <w:rsid w:val="009165C7"/>
    <w:rsid w:val="00916DB7"/>
    <w:rsid w:val="009172C9"/>
    <w:rsid w:val="0092002F"/>
    <w:rsid w:val="00920507"/>
    <w:rsid w:val="00921607"/>
    <w:rsid w:val="00921DE5"/>
    <w:rsid w:val="00922B93"/>
    <w:rsid w:val="00923215"/>
    <w:rsid w:val="00923B7D"/>
    <w:rsid w:val="00926506"/>
    <w:rsid w:val="00927655"/>
    <w:rsid w:val="0093034E"/>
    <w:rsid w:val="00930868"/>
    <w:rsid w:val="009316E1"/>
    <w:rsid w:val="00933A88"/>
    <w:rsid w:val="0093653E"/>
    <w:rsid w:val="00936685"/>
    <w:rsid w:val="00937059"/>
    <w:rsid w:val="00937442"/>
    <w:rsid w:val="00940339"/>
    <w:rsid w:val="00942D30"/>
    <w:rsid w:val="00942EE5"/>
    <w:rsid w:val="00943581"/>
    <w:rsid w:val="00943BEA"/>
    <w:rsid w:val="00943D5D"/>
    <w:rsid w:val="00944087"/>
    <w:rsid w:val="00944C8E"/>
    <w:rsid w:val="009452C0"/>
    <w:rsid w:val="00945D01"/>
    <w:rsid w:val="00947893"/>
    <w:rsid w:val="00952E21"/>
    <w:rsid w:val="00953C70"/>
    <w:rsid w:val="00955C0D"/>
    <w:rsid w:val="00963073"/>
    <w:rsid w:val="009639A4"/>
    <w:rsid w:val="00965A32"/>
    <w:rsid w:val="00966151"/>
    <w:rsid w:val="00966D14"/>
    <w:rsid w:val="00967B90"/>
    <w:rsid w:val="00970574"/>
    <w:rsid w:val="00970787"/>
    <w:rsid w:val="00974890"/>
    <w:rsid w:val="009748A6"/>
    <w:rsid w:val="0097504E"/>
    <w:rsid w:val="00975802"/>
    <w:rsid w:val="009815F7"/>
    <w:rsid w:val="00983E9E"/>
    <w:rsid w:val="0098747D"/>
    <w:rsid w:val="00992D83"/>
    <w:rsid w:val="009953E6"/>
    <w:rsid w:val="009973B4"/>
    <w:rsid w:val="009A20D4"/>
    <w:rsid w:val="009B0D61"/>
    <w:rsid w:val="009B0DD6"/>
    <w:rsid w:val="009B35B6"/>
    <w:rsid w:val="009B35E6"/>
    <w:rsid w:val="009B38BF"/>
    <w:rsid w:val="009C18D5"/>
    <w:rsid w:val="009C195A"/>
    <w:rsid w:val="009C41F6"/>
    <w:rsid w:val="009C5325"/>
    <w:rsid w:val="009C572C"/>
    <w:rsid w:val="009C69C0"/>
    <w:rsid w:val="009D2E26"/>
    <w:rsid w:val="009D3241"/>
    <w:rsid w:val="009D4C6A"/>
    <w:rsid w:val="009D5127"/>
    <w:rsid w:val="009D5903"/>
    <w:rsid w:val="009D60B7"/>
    <w:rsid w:val="009D6390"/>
    <w:rsid w:val="009E07E7"/>
    <w:rsid w:val="009E0B4A"/>
    <w:rsid w:val="009E0F56"/>
    <w:rsid w:val="009E0FDF"/>
    <w:rsid w:val="009E239E"/>
    <w:rsid w:val="009E3535"/>
    <w:rsid w:val="009E3632"/>
    <w:rsid w:val="009E54CE"/>
    <w:rsid w:val="009E5BEE"/>
    <w:rsid w:val="009F1DF4"/>
    <w:rsid w:val="009F4A00"/>
    <w:rsid w:val="009F6A87"/>
    <w:rsid w:val="00A014AF"/>
    <w:rsid w:val="00A01D0C"/>
    <w:rsid w:val="00A04284"/>
    <w:rsid w:val="00A04B91"/>
    <w:rsid w:val="00A0576B"/>
    <w:rsid w:val="00A07038"/>
    <w:rsid w:val="00A10071"/>
    <w:rsid w:val="00A11151"/>
    <w:rsid w:val="00A11359"/>
    <w:rsid w:val="00A12C50"/>
    <w:rsid w:val="00A12D13"/>
    <w:rsid w:val="00A14C08"/>
    <w:rsid w:val="00A1576D"/>
    <w:rsid w:val="00A170CF"/>
    <w:rsid w:val="00A17AD6"/>
    <w:rsid w:val="00A206E6"/>
    <w:rsid w:val="00A21921"/>
    <w:rsid w:val="00A2256E"/>
    <w:rsid w:val="00A233A9"/>
    <w:rsid w:val="00A2383E"/>
    <w:rsid w:val="00A24A68"/>
    <w:rsid w:val="00A25732"/>
    <w:rsid w:val="00A25CD3"/>
    <w:rsid w:val="00A27B14"/>
    <w:rsid w:val="00A304C1"/>
    <w:rsid w:val="00A31657"/>
    <w:rsid w:val="00A33465"/>
    <w:rsid w:val="00A33DD2"/>
    <w:rsid w:val="00A36151"/>
    <w:rsid w:val="00A3678C"/>
    <w:rsid w:val="00A37BD0"/>
    <w:rsid w:val="00A37C6B"/>
    <w:rsid w:val="00A418C5"/>
    <w:rsid w:val="00A4224D"/>
    <w:rsid w:val="00A4348A"/>
    <w:rsid w:val="00A454B0"/>
    <w:rsid w:val="00A46161"/>
    <w:rsid w:val="00A47940"/>
    <w:rsid w:val="00A47A94"/>
    <w:rsid w:val="00A53501"/>
    <w:rsid w:val="00A5378F"/>
    <w:rsid w:val="00A53B40"/>
    <w:rsid w:val="00A54B77"/>
    <w:rsid w:val="00A54D48"/>
    <w:rsid w:val="00A550D0"/>
    <w:rsid w:val="00A56D4A"/>
    <w:rsid w:val="00A60F80"/>
    <w:rsid w:val="00A615CB"/>
    <w:rsid w:val="00A61D0A"/>
    <w:rsid w:val="00A62B4A"/>
    <w:rsid w:val="00A634A9"/>
    <w:rsid w:val="00A63DC4"/>
    <w:rsid w:val="00A665B1"/>
    <w:rsid w:val="00A67F8D"/>
    <w:rsid w:val="00A701DE"/>
    <w:rsid w:val="00A71371"/>
    <w:rsid w:val="00A726A3"/>
    <w:rsid w:val="00A732CC"/>
    <w:rsid w:val="00A744BA"/>
    <w:rsid w:val="00A77CD9"/>
    <w:rsid w:val="00A81DB1"/>
    <w:rsid w:val="00A84D09"/>
    <w:rsid w:val="00A86285"/>
    <w:rsid w:val="00A9132B"/>
    <w:rsid w:val="00A92B11"/>
    <w:rsid w:val="00A9539B"/>
    <w:rsid w:val="00A96FD2"/>
    <w:rsid w:val="00AA429C"/>
    <w:rsid w:val="00AA4EBC"/>
    <w:rsid w:val="00AA5063"/>
    <w:rsid w:val="00AB3618"/>
    <w:rsid w:val="00AB3CC2"/>
    <w:rsid w:val="00AB694C"/>
    <w:rsid w:val="00AB6BE0"/>
    <w:rsid w:val="00AB7023"/>
    <w:rsid w:val="00AB770A"/>
    <w:rsid w:val="00AC0744"/>
    <w:rsid w:val="00AC3520"/>
    <w:rsid w:val="00AC4BA8"/>
    <w:rsid w:val="00AC6214"/>
    <w:rsid w:val="00AC777C"/>
    <w:rsid w:val="00AD202E"/>
    <w:rsid w:val="00AD318D"/>
    <w:rsid w:val="00AD620A"/>
    <w:rsid w:val="00AD63AA"/>
    <w:rsid w:val="00AD7943"/>
    <w:rsid w:val="00AD7EB1"/>
    <w:rsid w:val="00AE1E89"/>
    <w:rsid w:val="00AE521E"/>
    <w:rsid w:val="00AE5ACB"/>
    <w:rsid w:val="00AE63F9"/>
    <w:rsid w:val="00AF0070"/>
    <w:rsid w:val="00AF093F"/>
    <w:rsid w:val="00AF1A48"/>
    <w:rsid w:val="00AF2131"/>
    <w:rsid w:val="00AF2EB5"/>
    <w:rsid w:val="00AF5647"/>
    <w:rsid w:val="00AF6121"/>
    <w:rsid w:val="00AF6C41"/>
    <w:rsid w:val="00B014BF"/>
    <w:rsid w:val="00B01955"/>
    <w:rsid w:val="00B01C08"/>
    <w:rsid w:val="00B0292A"/>
    <w:rsid w:val="00B02F26"/>
    <w:rsid w:val="00B047B6"/>
    <w:rsid w:val="00B13428"/>
    <w:rsid w:val="00B149DA"/>
    <w:rsid w:val="00B15EBB"/>
    <w:rsid w:val="00B15F36"/>
    <w:rsid w:val="00B17461"/>
    <w:rsid w:val="00B17F85"/>
    <w:rsid w:val="00B201AF"/>
    <w:rsid w:val="00B209BF"/>
    <w:rsid w:val="00B20D2A"/>
    <w:rsid w:val="00B22195"/>
    <w:rsid w:val="00B227DA"/>
    <w:rsid w:val="00B27E24"/>
    <w:rsid w:val="00B31081"/>
    <w:rsid w:val="00B31BBA"/>
    <w:rsid w:val="00B35DDD"/>
    <w:rsid w:val="00B376EC"/>
    <w:rsid w:val="00B40BDB"/>
    <w:rsid w:val="00B40DD1"/>
    <w:rsid w:val="00B42F36"/>
    <w:rsid w:val="00B44CCA"/>
    <w:rsid w:val="00B465A9"/>
    <w:rsid w:val="00B4790A"/>
    <w:rsid w:val="00B5157A"/>
    <w:rsid w:val="00B53242"/>
    <w:rsid w:val="00B53E74"/>
    <w:rsid w:val="00B575C7"/>
    <w:rsid w:val="00B624B7"/>
    <w:rsid w:val="00B6298C"/>
    <w:rsid w:val="00B64534"/>
    <w:rsid w:val="00B64C13"/>
    <w:rsid w:val="00B65C91"/>
    <w:rsid w:val="00B66461"/>
    <w:rsid w:val="00B7092F"/>
    <w:rsid w:val="00B70FC7"/>
    <w:rsid w:val="00B744C8"/>
    <w:rsid w:val="00B748C5"/>
    <w:rsid w:val="00B75DE0"/>
    <w:rsid w:val="00B769EA"/>
    <w:rsid w:val="00B7799A"/>
    <w:rsid w:val="00B82BF4"/>
    <w:rsid w:val="00B83B5F"/>
    <w:rsid w:val="00B8458E"/>
    <w:rsid w:val="00B84E8D"/>
    <w:rsid w:val="00B85364"/>
    <w:rsid w:val="00B85A37"/>
    <w:rsid w:val="00B86CA8"/>
    <w:rsid w:val="00B91653"/>
    <w:rsid w:val="00B92012"/>
    <w:rsid w:val="00B95951"/>
    <w:rsid w:val="00B97758"/>
    <w:rsid w:val="00BA1AB2"/>
    <w:rsid w:val="00BA21C5"/>
    <w:rsid w:val="00BA3554"/>
    <w:rsid w:val="00BA63F5"/>
    <w:rsid w:val="00BA73D2"/>
    <w:rsid w:val="00BB1A9E"/>
    <w:rsid w:val="00BB3832"/>
    <w:rsid w:val="00BB5AD0"/>
    <w:rsid w:val="00BB5EBC"/>
    <w:rsid w:val="00BB7300"/>
    <w:rsid w:val="00BB773A"/>
    <w:rsid w:val="00BC23F7"/>
    <w:rsid w:val="00BC521F"/>
    <w:rsid w:val="00BD0F31"/>
    <w:rsid w:val="00BD24D3"/>
    <w:rsid w:val="00BD3DC4"/>
    <w:rsid w:val="00BD4464"/>
    <w:rsid w:val="00BD6484"/>
    <w:rsid w:val="00BD73A4"/>
    <w:rsid w:val="00BD764C"/>
    <w:rsid w:val="00BD79B2"/>
    <w:rsid w:val="00BE09ED"/>
    <w:rsid w:val="00BE14DC"/>
    <w:rsid w:val="00BE401F"/>
    <w:rsid w:val="00BE4906"/>
    <w:rsid w:val="00BE6CB0"/>
    <w:rsid w:val="00BE706E"/>
    <w:rsid w:val="00BE7E3B"/>
    <w:rsid w:val="00BF07D9"/>
    <w:rsid w:val="00BF0D27"/>
    <w:rsid w:val="00BF2872"/>
    <w:rsid w:val="00BF315E"/>
    <w:rsid w:val="00BF3687"/>
    <w:rsid w:val="00BF5AFF"/>
    <w:rsid w:val="00BF6B7D"/>
    <w:rsid w:val="00C00C57"/>
    <w:rsid w:val="00C03971"/>
    <w:rsid w:val="00C0397B"/>
    <w:rsid w:val="00C04CB4"/>
    <w:rsid w:val="00C05208"/>
    <w:rsid w:val="00C07DF3"/>
    <w:rsid w:val="00C12D2F"/>
    <w:rsid w:val="00C1408D"/>
    <w:rsid w:val="00C140DA"/>
    <w:rsid w:val="00C15FD2"/>
    <w:rsid w:val="00C160F1"/>
    <w:rsid w:val="00C16E1E"/>
    <w:rsid w:val="00C201E8"/>
    <w:rsid w:val="00C204FE"/>
    <w:rsid w:val="00C242B7"/>
    <w:rsid w:val="00C24943"/>
    <w:rsid w:val="00C25937"/>
    <w:rsid w:val="00C26669"/>
    <w:rsid w:val="00C302A2"/>
    <w:rsid w:val="00C302BC"/>
    <w:rsid w:val="00C312EC"/>
    <w:rsid w:val="00C324B3"/>
    <w:rsid w:val="00C36E76"/>
    <w:rsid w:val="00C36F80"/>
    <w:rsid w:val="00C406DE"/>
    <w:rsid w:val="00C412C6"/>
    <w:rsid w:val="00C43A71"/>
    <w:rsid w:val="00C448CE"/>
    <w:rsid w:val="00C52E11"/>
    <w:rsid w:val="00C53F9B"/>
    <w:rsid w:val="00C57522"/>
    <w:rsid w:val="00C61063"/>
    <w:rsid w:val="00C62ABB"/>
    <w:rsid w:val="00C64096"/>
    <w:rsid w:val="00C647CB"/>
    <w:rsid w:val="00C65538"/>
    <w:rsid w:val="00C65B50"/>
    <w:rsid w:val="00C67340"/>
    <w:rsid w:val="00C6754C"/>
    <w:rsid w:val="00C6788A"/>
    <w:rsid w:val="00C67898"/>
    <w:rsid w:val="00C72391"/>
    <w:rsid w:val="00C72E58"/>
    <w:rsid w:val="00C74863"/>
    <w:rsid w:val="00C74D05"/>
    <w:rsid w:val="00C75119"/>
    <w:rsid w:val="00C765D2"/>
    <w:rsid w:val="00C774C9"/>
    <w:rsid w:val="00C77522"/>
    <w:rsid w:val="00C82F54"/>
    <w:rsid w:val="00C8599D"/>
    <w:rsid w:val="00C85A78"/>
    <w:rsid w:val="00C87A83"/>
    <w:rsid w:val="00C90644"/>
    <w:rsid w:val="00C9067D"/>
    <w:rsid w:val="00C93F2E"/>
    <w:rsid w:val="00C947D8"/>
    <w:rsid w:val="00C96234"/>
    <w:rsid w:val="00C9625B"/>
    <w:rsid w:val="00C96D37"/>
    <w:rsid w:val="00C97DFE"/>
    <w:rsid w:val="00CA20D4"/>
    <w:rsid w:val="00CA26BA"/>
    <w:rsid w:val="00CA37E8"/>
    <w:rsid w:val="00CB195A"/>
    <w:rsid w:val="00CB42D4"/>
    <w:rsid w:val="00CB435C"/>
    <w:rsid w:val="00CB4B5F"/>
    <w:rsid w:val="00CB63E9"/>
    <w:rsid w:val="00CB6458"/>
    <w:rsid w:val="00CB6770"/>
    <w:rsid w:val="00CB7566"/>
    <w:rsid w:val="00CC28EC"/>
    <w:rsid w:val="00CC4087"/>
    <w:rsid w:val="00CC776A"/>
    <w:rsid w:val="00CC7A34"/>
    <w:rsid w:val="00CC7CE3"/>
    <w:rsid w:val="00CD0F90"/>
    <w:rsid w:val="00CD1BD6"/>
    <w:rsid w:val="00CD1D96"/>
    <w:rsid w:val="00CD3A37"/>
    <w:rsid w:val="00CD3CD6"/>
    <w:rsid w:val="00CD57A2"/>
    <w:rsid w:val="00CD6A63"/>
    <w:rsid w:val="00CD6AA0"/>
    <w:rsid w:val="00CE05B0"/>
    <w:rsid w:val="00CE3934"/>
    <w:rsid w:val="00CE7E78"/>
    <w:rsid w:val="00CF0060"/>
    <w:rsid w:val="00CF0790"/>
    <w:rsid w:val="00CF0DA1"/>
    <w:rsid w:val="00CF135A"/>
    <w:rsid w:val="00CF3EF8"/>
    <w:rsid w:val="00CF4A2C"/>
    <w:rsid w:val="00CF761D"/>
    <w:rsid w:val="00CF76BA"/>
    <w:rsid w:val="00D009AA"/>
    <w:rsid w:val="00D02A5B"/>
    <w:rsid w:val="00D05903"/>
    <w:rsid w:val="00D10A37"/>
    <w:rsid w:val="00D12CE5"/>
    <w:rsid w:val="00D16F4B"/>
    <w:rsid w:val="00D17820"/>
    <w:rsid w:val="00D20B29"/>
    <w:rsid w:val="00D20CCE"/>
    <w:rsid w:val="00D20FA1"/>
    <w:rsid w:val="00D21F36"/>
    <w:rsid w:val="00D22937"/>
    <w:rsid w:val="00D2436E"/>
    <w:rsid w:val="00D2497E"/>
    <w:rsid w:val="00D25F6F"/>
    <w:rsid w:val="00D26A20"/>
    <w:rsid w:val="00D3183E"/>
    <w:rsid w:val="00D31A11"/>
    <w:rsid w:val="00D3282E"/>
    <w:rsid w:val="00D32A04"/>
    <w:rsid w:val="00D32E28"/>
    <w:rsid w:val="00D335E2"/>
    <w:rsid w:val="00D34DAF"/>
    <w:rsid w:val="00D36FDE"/>
    <w:rsid w:val="00D438E8"/>
    <w:rsid w:val="00D4517D"/>
    <w:rsid w:val="00D46411"/>
    <w:rsid w:val="00D473DB"/>
    <w:rsid w:val="00D5173E"/>
    <w:rsid w:val="00D538C2"/>
    <w:rsid w:val="00D60394"/>
    <w:rsid w:val="00D60768"/>
    <w:rsid w:val="00D60956"/>
    <w:rsid w:val="00D617FE"/>
    <w:rsid w:val="00D62CE7"/>
    <w:rsid w:val="00D62D14"/>
    <w:rsid w:val="00D635AA"/>
    <w:rsid w:val="00D63BA9"/>
    <w:rsid w:val="00D655D7"/>
    <w:rsid w:val="00D71290"/>
    <w:rsid w:val="00D7186B"/>
    <w:rsid w:val="00D72901"/>
    <w:rsid w:val="00D73C3D"/>
    <w:rsid w:val="00D763C7"/>
    <w:rsid w:val="00D766FA"/>
    <w:rsid w:val="00D772F2"/>
    <w:rsid w:val="00D777CD"/>
    <w:rsid w:val="00D80EDE"/>
    <w:rsid w:val="00D81761"/>
    <w:rsid w:val="00D8561A"/>
    <w:rsid w:val="00D87B8F"/>
    <w:rsid w:val="00D87FD6"/>
    <w:rsid w:val="00D91AAE"/>
    <w:rsid w:val="00D93614"/>
    <w:rsid w:val="00D94EDB"/>
    <w:rsid w:val="00D95B54"/>
    <w:rsid w:val="00D95B99"/>
    <w:rsid w:val="00D97DC2"/>
    <w:rsid w:val="00DA02FE"/>
    <w:rsid w:val="00DA0A88"/>
    <w:rsid w:val="00DA495A"/>
    <w:rsid w:val="00DA7415"/>
    <w:rsid w:val="00DB04F7"/>
    <w:rsid w:val="00DB06B4"/>
    <w:rsid w:val="00DB2026"/>
    <w:rsid w:val="00DB573C"/>
    <w:rsid w:val="00DB6227"/>
    <w:rsid w:val="00DC0CFA"/>
    <w:rsid w:val="00DC249E"/>
    <w:rsid w:val="00DC2A79"/>
    <w:rsid w:val="00DC2F1F"/>
    <w:rsid w:val="00DC39DD"/>
    <w:rsid w:val="00DC487F"/>
    <w:rsid w:val="00DC4E00"/>
    <w:rsid w:val="00DC4F06"/>
    <w:rsid w:val="00DC5B27"/>
    <w:rsid w:val="00DC6906"/>
    <w:rsid w:val="00DD0063"/>
    <w:rsid w:val="00DD0C84"/>
    <w:rsid w:val="00DD1D97"/>
    <w:rsid w:val="00DD2804"/>
    <w:rsid w:val="00DD2C05"/>
    <w:rsid w:val="00DD33B1"/>
    <w:rsid w:val="00DD379D"/>
    <w:rsid w:val="00DD3A9D"/>
    <w:rsid w:val="00DD3F53"/>
    <w:rsid w:val="00DD45AF"/>
    <w:rsid w:val="00DD6219"/>
    <w:rsid w:val="00DE156D"/>
    <w:rsid w:val="00DE1907"/>
    <w:rsid w:val="00DE296B"/>
    <w:rsid w:val="00DE3A9E"/>
    <w:rsid w:val="00DE5573"/>
    <w:rsid w:val="00DE5966"/>
    <w:rsid w:val="00DF07C9"/>
    <w:rsid w:val="00DF15CF"/>
    <w:rsid w:val="00DF2932"/>
    <w:rsid w:val="00DF2E7E"/>
    <w:rsid w:val="00DF4C98"/>
    <w:rsid w:val="00DF69A3"/>
    <w:rsid w:val="00E00FAA"/>
    <w:rsid w:val="00E0369A"/>
    <w:rsid w:val="00E04510"/>
    <w:rsid w:val="00E06293"/>
    <w:rsid w:val="00E0648E"/>
    <w:rsid w:val="00E06784"/>
    <w:rsid w:val="00E120A7"/>
    <w:rsid w:val="00E1218F"/>
    <w:rsid w:val="00E1219C"/>
    <w:rsid w:val="00E13037"/>
    <w:rsid w:val="00E15979"/>
    <w:rsid w:val="00E16628"/>
    <w:rsid w:val="00E22EE7"/>
    <w:rsid w:val="00E25723"/>
    <w:rsid w:val="00E31477"/>
    <w:rsid w:val="00E31618"/>
    <w:rsid w:val="00E31AC3"/>
    <w:rsid w:val="00E31AE2"/>
    <w:rsid w:val="00E31C1B"/>
    <w:rsid w:val="00E334A2"/>
    <w:rsid w:val="00E3646A"/>
    <w:rsid w:val="00E378E1"/>
    <w:rsid w:val="00E405D1"/>
    <w:rsid w:val="00E40FC3"/>
    <w:rsid w:val="00E42759"/>
    <w:rsid w:val="00E435A0"/>
    <w:rsid w:val="00E4502D"/>
    <w:rsid w:val="00E4786F"/>
    <w:rsid w:val="00E47F39"/>
    <w:rsid w:val="00E521CE"/>
    <w:rsid w:val="00E54E5E"/>
    <w:rsid w:val="00E55DB8"/>
    <w:rsid w:val="00E57907"/>
    <w:rsid w:val="00E6175A"/>
    <w:rsid w:val="00E6180B"/>
    <w:rsid w:val="00E61CED"/>
    <w:rsid w:val="00E6242D"/>
    <w:rsid w:val="00E627D2"/>
    <w:rsid w:val="00E62C44"/>
    <w:rsid w:val="00E647FF"/>
    <w:rsid w:val="00E64E4F"/>
    <w:rsid w:val="00E6685D"/>
    <w:rsid w:val="00E67060"/>
    <w:rsid w:val="00E673BE"/>
    <w:rsid w:val="00E67EF5"/>
    <w:rsid w:val="00E703F9"/>
    <w:rsid w:val="00E71C91"/>
    <w:rsid w:val="00E76857"/>
    <w:rsid w:val="00E80759"/>
    <w:rsid w:val="00E80F2B"/>
    <w:rsid w:val="00E81737"/>
    <w:rsid w:val="00E81B4A"/>
    <w:rsid w:val="00E83390"/>
    <w:rsid w:val="00E839BC"/>
    <w:rsid w:val="00E843A0"/>
    <w:rsid w:val="00E8656B"/>
    <w:rsid w:val="00E879A1"/>
    <w:rsid w:val="00E90973"/>
    <w:rsid w:val="00E9237D"/>
    <w:rsid w:val="00E93A9F"/>
    <w:rsid w:val="00E95ADE"/>
    <w:rsid w:val="00E97D3D"/>
    <w:rsid w:val="00EA0F98"/>
    <w:rsid w:val="00EA126E"/>
    <w:rsid w:val="00EA2712"/>
    <w:rsid w:val="00EA2DD3"/>
    <w:rsid w:val="00EA303C"/>
    <w:rsid w:val="00EA468B"/>
    <w:rsid w:val="00EA5308"/>
    <w:rsid w:val="00EA552D"/>
    <w:rsid w:val="00EA5533"/>
    <w:rsid w:val="00EA6679"/>
    <w:rsid w:val="00EB2C43"/>
    <w:rsid w:val="00EB4781"/>
    <w:rsid w:val="00EB5977"/>
    <w:rsid w:val="00EC24F1"/>
    <w:rsid w:val="00EC3C2B"/>
    <w:rsid w:val="00EC77F2"/>
    <w:rsid w:val="00EC7EF4"/>
    <w:rsid w:val="00ED03A8"/>
    <w:rsid w:val="00ED1ADA"/>
    <w:rsid w:val="00ED33EE"/>
    <w:rsid w:val="00ED3577"/>
    <w:rsid w:val="00ED66FB"/>
    <w:rsid w:val="00ED7427"/>
    <w:rsid w:val="00EE0365"/>
    <w:rsid w:val="00EE05D0"/>
    <w:rsid w:val="00EE396C"/>
    <w:rsid w:val="00EE4428"/>
    <w:rsid w:val="00EE4A3A"/>
    <w:rsid w:val="00EE4CDF"/>
    <w:rsid w:val="00EF13B5"/>
    <w:rsid w:val="00EF2DD6"/>
    <w:rsid w:val="00EF4155"/>
    <w:rsid w:val="00EF4CE3"/>
    <w:rsid w:val="00EF6C07"/>
    <w:rsid w:val="00F006FF"/>
    <w:rsid w:val="00F00FEC"/>
    <w:rsid w:val="00F01141"/>
    <w:rsid w:val="00F016F7"/>
    <w:rsid w:val="00F02E9C"/>
    <w:rsid w:val="00F034D1"/>
    <w:rsid w:val="00F04256"/>
    <w:rsid w:val="00F04D4C"/>
    <w:rsid w:val="00F05262"/>
    <w:rsid w:val="00F054A5"/>
    <w:rsid w:val="00F059FB"/>
    <w:rsid w:val="00F064D9"/>
    <w:rsid w:val="00F06990"/>
    <w:rsid w:val="00F10229"/>
    <w:rsid w:val="00F10B2C"/>
    <w:rsid w:val="00F1147C"/>
    <w:rsid w:val="00F11544"/>
    <w:rsid w:val="00F12272"/>
    <w:rsid w:val="00F14317"/>
    <w:rsid w:val="00F145AA"/>
    <w:rsid w:val="00F17DC2"/>
    <w:rsid w:val="00F21514"/>
    <w:rsid w:val="00F23ACB"/>
    <w:rsid w:val="00F24597"/>
    <w:rsid w:val="00F258F6"/>
    <w:rsid w:val="00F25A46"/>
    <w:rsid w:val="00F26170"/>
    <w:rsid w:val="00F277A6"/>
    <w:rsid w:val="00F27DFA"/>
    <w:rsid w:val="00F336D1"/>
    <w:rsid w:val="00F342C1"/>
    <w:rsid w:val="00F357DB"/>
    <w:rsid w:val="00F358C2"/>
    <w:rsid w:val="00F40132"/>
    <w:rsid w:val="00F41830"/>
    <w:rsid w:val="00F437AE"/>
    <w:rsid w:val="00F4465D"/>
    <w:rsid w:val="00F473AA"/>
    <w:rsid w:val="00F50BC6"/>
    <w:rsid w:val="00F51FE8"/>
    <w:rsid w:val="00F52B01"/>
    <w:rsid w:val="00F53928"/>
    <w:rsid w:val="00F54F4C"/>
    <w:rsid w:val="00F55968"/>
    <w:rsid w:val="00F55D60"/>
    <w:rsid w:val="00F561E7"/>
    <w:rsid w:val="00F5767E"/>
    <w:rsid w:val="00F60257"/>
    <w:rsid w:val="00F60ADB"/>
    <w:rsid w:val="00F618BF"/>
    <w:rsid w:val="00F6273B"/>
    <w:rsid w:val="00F63223"/>
    <w:rsid w:val="00F63B8B"/>
    <w:rsid w:val="00F64D0C"/>
    <w:rsid w:val="00F66290"/>
    <w:rsid w:val="00F66AF8"/>
    <w:rsid w:val="00F719FE"/>
    <w:rsid w:val="00F72210"/>
    <w:rsid w:val="00F735C4"/>
    <w:rsid w:val="00F748C7"/>
    <w:rsid w:val="00F759D7"/>
    <w:rsid w:val="00F762C9"/>
    <w:rsid w:val="00F77CE9"/>
    <w:rsid w:val="00F80DC0"/>
    <w:rsid w:val="00F832E3"/>
    <w:rsid w:val="00F8412E"/>
    <w:rsid w:val="00F8693F"/>
    <w:rsid w:val="00F91721"/>
    <w:rsid w:val="00F91ACE"/>
    <w:rsid w:val="00F91C01"/>
    <w:rsid w:val="00F93579"/>
    <w:rsid w:val="00F941F7"/>
    <w:rsid w:val="00F944F4"/>
    <w:rsid w:val="00F963A3"/>
    <w:rsid w:val="00FA2853"/>
    <w:rsid w:val="00FA3094"/>
    <w:rsid w:val="00FA3A30"/>
    <w:rsid w:val="00FA6663"/>
    <w:rsid w:val="00FA723D"/>
    <w:rsid w:val="00FA7841"/>
    <w:rsid w:val="00FA78C8"/>
    <w:rsid w:val="00FB1104"/>
    <w:rsid w:val="00FB1647"/>
    <w:rsid w:val="00FB2B10"/>
    <w:rsid w:val="00FB3364"/>
    <w:rsid w:val="00FB5B1A"/>
    <w:rsid w:val="00FB7709"/>
    <w:rsid w:val="00FB7D3F"/>
    <w:rsid w:val="00FB7E6A"/>
    <w:rsid w:val="00FC001B"/>
    <w:rsid w:val="00FC0D1A"/>
    <w:rsid w:val="00FC414B"/>
    <w:rsid w:val="00FC45F7"/>
    <w:rsid w:val="00FD1643"/>
    <w:rsid w:val="00FD1660"/>
    <w:rsid w:val="00FD180A"/>
    <w:rsid w:val="00FD183C"/>
    <w:rsid w:val="00FD3585"/>
    <w:rsid w:val="00FD5553"/>
    <w:rsid w:val="00FD7ADC"/>
    <w:rsid w:val="00FD7CD2"/>
    <w:rsid w:val="00FE1E16"/>
    <w:rsid w:val="00FE3E1D"/>
    <w:rsid w:val="00FE681E"/>
    <w:rsid w:val="00FF14CA"/>
    <w:rsid w:val="00FF14CC"/>
    <w:rsid w:val="00FF1592"/>
    <w:rsid w:val="00FF1BCF"/>
    <w:rsid w:val="00FF3ACA"/>
    <w:rsid w:val="00FF40EA"/>
    <w:rsid w:val="00FF4646"/>
    <w:rsid w:val="00FF4F3D"/>
    <w:rsid w:val="01539442"/>
    <w:rsid w:val="0211BA62"/>
    <w:rsid w:val="02169B25"/>
    <w:rsid w:val="022AD81F"/>
    <w:rsid w:val="023DA19F"/>
    <w:rsid w:val="02EBDF9B"/>
    <w:rsid w:val="03414A1D"/>
    <w:rsid w:val="0353B7DE"/>
    <w:rsid w:val="03C3A29F"/>
    <w:rsid w:val="04457566"/>
    <w:rsid w:val="04482805"/>
    <w:rsid w:val="04769D43"/>
    <w:rsid w:val="05254A7E"/>
    <w:rsid w:val="05D026DE"/>
    <w:rsid w:val="061CA56D"/>
    <w:rsid w:val="0642786E"/>
    <w:rsid w:val="06A28031"/>
    <w:rsid w:val="06E952A5"/>
    <w:rsid w:val="070CD67F"/>
    <w:rsid w:val="074397EB"/>
    <w:rsid w:val="07794B2E"/>
    <w:rsid w:val="07B5E93D"/>
    <w:rsid w:val="0821F165"/>
    <w:rsid w:val="095A748F"/>
    <w:rsid w:val="097F9779"/>
    <w:rsid w:val="09D0152F"/>
    <w:rsid w:val="09DB7FD5"/>
    <w:rsid w:val="0A448998"/>
    <w:rsid w:val="0A7CBD39"/>
    <w:rsid w:val="0BB529FB"/>
    <w:rsid w:val="0C255CD4"/>
    <w:rsid w:val="0CB5AD4B"/>
    <w:rsid w:val="0CBDA8D3"/>
    <w:rsid w:val="0CEE2B37"/>
    <w:rsid w:val="0D16CFD0"/>
    <w:rsid w:val="0D2069CB"/>
    <w:rsid w:val="0DA17DD1"/>
    <w:rsid w:val="0EB1C509"/>
    <w:rsid w:val="0ECB21CD"/>
    <w:rsid w:val="0ED54347"/>
    <w:rsid w:val="0EE6736C"/>
    <w:rsid w:val="104539D8"/>
    <w:rsid w:val="10845276"/>
    <w:rsid w:val="10F6F74D"/>
    <w:rsid w:val="1128232C"/>
    <w:rsid w:val="114F8438"/>
    <w:rsid w:val="11D579B3"/>
    <w:rsid w:val="125C3535"/>
    <w:rsid w:val="13228476"/>
    <w:rsid w:val="13EB72AF"/>
    <w:rsid w:val="140033C1"/>
    <w:rsid w:val="144CFDF1"/>
    <w:rsid w:val="150AAA52"/>
    <w:rsid w:val="15A42EC1"/>
    <w:rsid w:val="178AE987"/>
    <w:rsid w:val="1879759C"/>
    <w:rsid w:val="19728679"/>
    <w:rsid w:val="19A48C76"/>
    <w:rsid w:val="19D1E763"/>
    <w:rsid w:val="1A76C145"/>
    <w:rsid w:val="1A8C11C2"/>
    <w:rsid w:val="1ABD5873"/>
    <w:rsid w:val="1ADC3300"/>
    <w:rsid w:val="1B3BE46D"/>
    <w:rsid w:val="1B4672E6"/>
    <w:rsid w:val="1CB51992"/>
    <w:rsid w:val="1D61F78D"/>
    <w:rsid w:val="1D7EBBE4"/>
    <w:rsid w:val="1E3EE77A"/>
    <w:rsid w:val="1E4E43AE"/>
    <w:rsid w:val="1E7171A2"/>
    <w:rsid w:val="1EBBE70A"/>
    <w:rsid w:val="1EFAA622"/>
    <w:rsid w:val="1F1C6DD2"/>
    <w:rsid w:val="1F353995"/>
    <w:rsid w:val="1F649588"/>
    <w:rsid w:val="1F74FE23"/>
    <w:rsid w:val="1FDC44B7"/>
    <w:rsid w:val="20367EEC"/>
    <w:rsid w:val="204F2F19"/>
    <w:rsid w:val="20E3BB94"/>
    <w:rsid w:val="214B6293"/>
    <w:rsid w:val="2178E682"/>
    <w:rsid w:val="21856A45"/>
    <w:rsid w:val="21972C45"/>
    <w:rsid w:val="21A78FA4"/>
    <w:rsid w:val="21D4CEAB"/>
    <w:rsid w:val="22253450"/>
    <w:rsid w:val="22A1326D"/>
    <w:rsid w:val="22F2B170"/>
    <w:rsid w:val="232E6F62"/>
    <w:rsid w:val="233DA33B"/>
    <w:rsid w:val="2372A4CC"/>
    <w:rsid w:val="2385FDF1"/>
    <w:rsid w:val="23ACFAB6"/>
    <w:rsid w:val="2409D74E"/>
    <w:rsid w:val="24551776"/>
    <w:rsid w:val="24689939"/>
    <w:rsid w:val="24885F3D"/>
    <w:rsid w:val="24D11813"/>
    <w:rsid w:val="25094272"/>
    <w:rsid w:val="2512626B"/>
    <w:rsid w:val="25F3164D"/>
    <w:rsid w:val="26239B8B"/>
    <w:rsid w:val="264DFA85"/>
    <w:rsid w:val="26836749"/>
    <w:rsid w:val="26B888A6"/>
    <w:rsid w:val="276C2221"/>
    <w:rsid w:val="279133A2"/>
    <w:rsid w:val="27BA4711"/>
    <w:rsid w:val="27DDEE65"/>
    <w:rsid w:val="27F50A33"/>
    <w:rsid w:val="280B50C0"/>
    <w:rsid w:val="28B3A073"/>
    <w:rsid w:val="29D83ACA"/>
    <w:rsid w:val="2AD2DFCE"/>
    <w:rsid w:val="2B035C76"/>
    <w:rsid w:val="2B79A3F0"/>
    <w:rsid w:val="2B9BB8E0"/>
    <w:rsid w:val="2BA86DA3"/>
    <w:rsid w:val="2BA8D184"/>
    <w:rsid w:val="2C220644"/>
    <w:rsid w:val="2D01C2F2"/>
    <w:rsid w:val="2D092457"/>
    <w:rsid w:val="2D4DCA92"/>
    <w:rsid w:val="2D766A7B"/>
    <w:rsid w:val="2D782F2E"/>
    <w:rsid w:val="2D881668"/>
    <w:rsid w:val="2E038B2F"/>
    <w:rsid w:val="2E086870"/>
    <w:rsid w:val="2E3237BD"/>
    <w:rsid w:val="2E964D0B"/>
    <w:rsid w:val="2F27A8DF"/>
    <w:rsid w:val="2F859E38"/>
    <w:rsid w:val="2FEFB40F"/>
    <w:rsid w:val="30071C53"/>
    <w:rsid w:val="3042843F"/>
    <w:rsid w:val="30771F9E"/>
    <w:rsid w:val="3144A08B"/>
    <w:rsid w:val="314D97CE"/>
    <w:rsid w:val="31807D4F"/>
    <w:rsid w:val="31850A8E"/>
    <w:rsid w:val="327A2CE5"/>
    <w:rsid w:val="33518ABF"/>
    <w:rsid w:val="3371E42D"/>
    <w:rsid w:val="3443B424"/>
    <w:rsid w:val="34797B64"/>
    <w:rsid w:val="3480C36C"/>
    <w:rsid w:val="34953AE6"/>
    <w:rsid w:val="34B7C9FC"/>
    <w:rsid w:val="35122926"/>
    <w:rsid w:val="35571E4A"/>
    <w:rsid w:val="35C77304"/>
    <w:rsid w:val="3698BF99"/>
    <w:rsid w:val="37274A07"/>
    <w:rsid w:val="3777AC2C"/>
    <w:rsid w:val="37C1A705"/>
    <w:rsid w:val="383DD2B1"/>
    <w:rsid w:val="39299D1F"/>
    <w:rsid w:val="39880721"/>
    <w:rsid w:val="39B14913"/>
    <w:rsid w:val="3A03A3E7"/>
    <w:rsid w:val="3A30EE66"/>
    <w:rsid w:val="3A56B115"/>
    <w:rsid w:val="3A5EAA95"/>
    <w:rsid w:val="3A675E78"/>
    <w:rsid w:val="3AF8CC8D"/>
    <w:rsid w:val="3AFA43A3"/>
    <w:rsid w:val="3B053412"/>
    <w:rsid w:val="3B63D3B4"/>
    <w:rsid w:val="3B6C0F8E"/>
    <w:rsid w:val="3BC23AB7"/>
    <w:rsid w:val="3BF5D96F"/>
    <w:rsid w:val="3C4EF17D"/>
    <w:rsid w:val="3C9DDA88"/>
    <w:rsid w:val="3D92A0B9"/>
    <w:rsid w:val="3DAF262E"/>
    <w:rsid w:val="3E095CDE"/>
    <w:rsid w:val="3E6678A4"/>
    <w:rsid w:val="3EBCC0B6"/>
    <w:rsid w:val="3EC8D247"/>
    <w:rsid w:val="3ED6AA95"/>
    <w:rsid w:val="3ED6E72B"/>
    <w:rsid w:val="3F77D11A"/>
    <w:rsid w:val="3FAF59C3"/>
    <w:rsid w:val="3FBBA58D"/>
    <w:rsid w:val="400DE9EA"/>
    <w:rsid w:val="40EAEE0E"/>
    <w:rsid w:val="4193B95C"/>
    <w:rsid w:val="41BE5C89"/>
    <w:rsid w:val="41CE698F"/>
    <w:rsid w:val="41F096B2"/>
    <w:rsid w:val="4251CEA8"/>
    <w:rsid w:val="4259276A"/>
    <w:rsid w:val="428F4ACE"/>
    <w:rsid w:val="42A17CC2"/>
    <w:rsid w:val="42E3ACB4"/>
    <w:rsid w:val="435995CD"/>
    <w:rsid w:val="440FC2A1"/>
    <w:rsid w:val="444D3867"/>
    <w:rsid w:val="4487F167"/>
    <w:rsid w:val="44B70E39"/>
    <w:rsid w:val="44BCE077"/>
    <w:rsid w:val="44CF1803"/>
    <w:rsid w:val="44F2A994"/>
    <w:rsid w:val="44FB1C23"/>
    <w:rsid w:val="4544145E"/>
    <w:rsid w:val="456AFB84"/>
    <w:rsid w:val="456BE520"/>
    <w:rsid w:val="45737D1E"/>
    <w:rsid w:val="45E7DBDF"/>
    <w:rsid w:val="46CCD429"/>
    <w:rsid w:val="470E4078"/>
    <w:rsid w:val="471F05A7"/>
    <w:rsid w:val="472DFCA6"/>
    <w:rsid w:val="47430E71"/>
    <w:rsid w:val="47C911A2"/>
    <w:rsid w:val="48B1F4D2"/>
    <w:rsid w:val="48B8B3BA"/>
    <w:rsid w:val="48E63184"/>
    <w:rsid w:val="48F1C3FC"/>
    <w:rsid w:val="48F71C08"/>
    <w:rsid w:val="495FA6C1"/>
    <w:rsid w:val="4983142B"/>
    <w:rsid w:val="49F1C2EA"/>
    <w:rsid w:val="4A552C44"/>
    <w:rsid w:val="4A6EE565"/>
    <w:rsid w:val="4B035C2F"/>
    <w:rsid w:val="4B0B2485"/>
    <w:rsid w:val="4B4DA7A0"/>
    <w:rsid w:val="4B79658E"/>
    <w:rsid w:val="4BEC5ADA"/>
    <w:rsid w:val="4C729E69"/>
    <w:rsid w:val="4CDF14C5"/>
    <w:rsid w:val="4D012285"/>
    <w:rsid w:val="4D016229"/>
    <w:rsid w:val="4D43FFF1"/>
    <w:rsid w:val="4D5E2643"/>
    <w:rsid w:val="4D8A0EBE"/>
    <w:rsid w:val="4DA79B6F"/>
    <w:rsid w:val="4DD13424"/>
    <w:rsid w:val="4DFA23DA"/>
    <w:rsid w:val="4E69B68E"/>
    <w:rsid w:val="4F9ABDA8"/>
    <w:rsid w:val="4F9FD0DA"/>
    <w:rsid w:val="4FFD2B4E"/>
    <w:rsid w:val="500C890C"/>
    <w:rsid w:val="5018C518"/>
    <w:rsid w:val="508BECBD"/>
    <w:rsid w:val="50D311F0"/>
    <w:rsid w:val="5133D1CE"/>
    <w:rsid w:val="52B23526"/>
    <w:rsid w:val="52B7E6AC"/>
    <w:rsid w:val="52F8B669"/>
    <w:rsid w:val="5495DB2B"/>
    <w:rsid w:val="55769D74"/>
    <w:rsid w:val="55967C42"/>
    <w:rsid w:val="561ADC96"/>
    <w:rsid w:val="569608A7"/>
    <w:rsid w:val="56DE397C"/>
    <w:rsid w:val="56EA6391"/>
    <w:rsid w:val="570AEB67"/>
    <w:rsid w:val="576C9631"/>
    <w:rsid w:val="58613904"/>
    <w:rsid w:val="58B1C4C6"/>
    <w:rsid w:val="58C7ED93"/>
    <w:rsid w:val="59CC0AB4"/>
    <w:rsid w:val="5A2A858E"/>
    <w:rsid w:val="5B21842A"/>
    <w:rsid w:val="5B5B5E3F"/>
    <w:rsid w:val="5B5C829B"/>
    <w:rsid w:val="5BA172AA"/>
    <w:rsid w:val="5C475B4D"/>
    <w:rsid w:val="5C5DDEEE"/>
    <w:rsid w:val="5CF0FC07"/>
    <w:rsid w:val="5CF7F873"/>
    <w:rsid w:val="5CFE0594"/>
    <w:rsid w:val="5D0E7AC8"/>
    <w:rsid w:val="5D480666"/>
    <w:rsid w:val="5D7F337C"/>
    <w:rsid w:val="5DAC0860"/>
    <w:rsid w:val="5E1C6C2B"/>
    <w:rsid w:val="5E4471D8"/>
    <w:rsid w:val="5E682B64"/>
    <w:rsid w:val="5E7C585A"/>
    <w:rsid w:val="5F05BA7C"/>
    <w:rsid w:val="5F31C5DA"/>
    <w:rsid w:val="5FB2AAA9"/>
    <w:rsid w:val="5FC6DF3B"/>
    <w:rsid w:val="5FEAF111"/>
    <w:rsid w:val="6097F6E8"/>
    <w:rsid w:val="60C343CF"/>
    <w:rsid w:val="610DE0D1"/>
    <w:rsid w:val="61989793"/>
    <w:rsid w:val="619E706E"/>
    <w:rsid w:val="61C2EB55"/>
    <w:rsid w:val="61F2CAF1"/>
    <w:rsid w:val="632338F6"/>
    <w:rsid w:val="63395EED"/>
    <w:rsid w:val="634B6C78"/>
    <w:rsid w:val="6368B590"/>
    <w:rsid w:val="640E6F9A"/>
    <w:rsid w:val="64BC1704"/>
    <w:rsid w:val="652C816B"/>
    <w:rsid w:val="6559E459"/>
    <w:rsid w:val="657ED618"/>
    <w:rsid w:val="65F6D628"/>
    <w:rsid w:val="6662C7D3"/>
    <w:rsid w:val="66EC8ABC"/>
    <w:rsid w:val="6728A776"/>
    <w:rsid w:val="676988F6"/>
    <w:rsid w:val="684E909D"/>
    <w:rsid w:val="68814B6D"/>
    <w:rsid w:val="68C0E664"/>
    <w:rsid w:val="6A1FC61C"/>
    <w:rsid w:val="6A8BDEB9"/>
    <w:rsid w:val="6AF40439"/>
    <w:rsid w:val="6B771638"/>
    <w:rsid w:val="6BA1AF0E"/>
    <w:rsid w:val="6E494829"/>
    <w:rsid w:val="6E9306BD"/>
    <w:rsid w:val="6EFE0223"/>
    <w:rsid w:val="6F0AEB37"/>
    <w:rsid w:val="6F6B7212"/>
    <w:rsid w:val="6FFA0E36"/>
    <w:rsid w:val="70247689"/>
    <w:rsid w:val="7042B4EE"/>
    <w:rsid w:val="7050CCA6"/>
    <w:rsid w:val="70ED336A"/>
    <w:rsid w:val="718E9D1F"/>
    <w:rsid w:val="71D70CA9"/>
    <w:rsid w:val="71E4A5ED"/>
    <w:rsid w:val="72B4D79E"/>
    <w:rsid w:val="7363F72A"/>
    <w:rsid w:val="73703F69"/>
    <w:rsid w:val="738F879D"/>
    <w:rsid w:val="74C3CEE3"/>
    <w:rsid w:val="752785B8"/>
    <w:rsid w:val="754B4CAA"/>
    <w:rsid w:val="755AF5C7"/>
    <w:rsid w:val="75C8F331"/>
    <w:rsid w:val="76033B60"/>
    <w:rsid w:val="7618421B"/>
    <w:rsid w:val="7661DCAE"/>
    <w:rsid w:val="76B4748F"/>
    <w:rsid w:val="76EC4B5E"/>
    <w:rsid w:val="77F27E68"/>
    <w:rsid w:val="780A2674"/>
    <w:rsid w:val="7831CB12"/>
    <w:rsid w:val="7914ECD6"/>
    <w:rsid w:val="797A5EC0"/>
    <w:rsid w:val="79C6A2DD"/>
    <w:rsid w:val="7C15A498"/>
    <w:rsid w:val="7C5EA42C"/>
    <w:rsid w:val="7C61CC9C"/>
    <w:rsid w:val="7C6907C1"/>
    <w:rsid w:val="7C90856F"/>
    <w:rsid w:val="7CDB1C4F"/>
    <w:rsid w:val="7D5A0EDF"/>
    <w:rsid w:val="7D5E1B87"/>
    <w:rsid w:val="7DE3E836"/>
    <w:rsid w:val="7ED69925"/>
    <w:rsid w:val="7ED9C5C2"/>
    <w:rsid w:val="7F46B98F"/>
    <w:rsid w:val="7F742163"/>
    <w:rsid w:val="7FE90AFC"/>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BEF7D4"/>
  <w15:docId w15:val="{FEB894E1-4502-4628-8A1C-DF77E3318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Unit-Regular" w:eastAsia="Calibri" w:hAnsi="Unit-Regular" w:cs="Arial Unicode MS"/>
        <w:sz w:val="22"/>
        <w:szCs w:val="24"/>
        <w:lang w:val="nl-NL" w:eastAsia="nl-NL" w:bidi="ar-SA"/>
      </w:rPr>
    </w:rPrDefault>
    <w:pPrDefault>
      <w:pPr>
        <w:spacing w:line="320" w:lineRule="exact"/>
        <w:ind w:firstLine="113"/>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4A0C93"/>
    <w:pPr>
      <w:spacing w:line="240" w:lineRule="auto"/>
      <w:ind w:firstLine="0"/>
    </w:pPr>
    <w:rPr>
      <w:rFonts w:ascii="Lexend" w:hAnsi="Lexend"/>
      <w:sz w:val="20"/>
      <w:lang w:eastAsia="en-U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uiPriority w:val="1"/>
    <w:qFormat/>
    <w:rsid w:val="00056CEF"/>
    <w:rPr>
      <w:lang w:eastAsia="en-US"/>
    </w:rPr>
  </w:style>
  <w:style w:type="paragraph" w:styleId="Koptekst">
    <w:name w:val="header"/>
    <w:basedOn w:val="Standaard"/>
    <w:link w:val="KoptekstChar"/>
    <w:uiPriority w:val="99"/>
    <w:unhideWhenUsed/>
    <w:rsid w:val="00966D14"/>
    <w:pPr>
      <w:tabs>
        <w:tab w:val="center" w:pos="4536"/>
        <w:tab w:val="right" w:pos="9072"/>
      </w:tabs>
    </w:pPr>
  </w:style>
  <w:style w:type="character" w:customStyle="1" w:styleId="KoptekstChar">
    <w:name w:val="Koptekst Char"/>
    <w:basedOn w:val="Standaardalinea-lettertype"/>
    <w:link w:val="Koptekst"/>
    <w:uiPriority w:val="99"/>
    <w:rsid w:val="00966D14"/>
    <w:rPr>
      <w:lang w:eastAsia="en-US"/>
    </w:rPr>
  </w:style>
  <w:style w:type="paragraph" w:styleId="Voettekst">
    <w:name w:val="footer"/>
    <w:basedOn w:val="Standaard"/>
    <w:link w:val="VoettekstChar"/>
    <w:uiPriority w:val="99"/>
    <w:unhideWhenUsed/>
    <w:rsid w:val="00966D14"/>
    <w:pPr>
      <w:tabs>
        <w:tab w:val="center" w:pos="4536"/>
        <w:tab w:val="right" w:pos="9072"/>
      </w:tabs>
    </w:pPr>
  </w:style>
  <w:style w:type="character" w:customStyle="1" w:styleId="VoettekstChar">
    <w:name w:val="Voettekst Char"/>
    <w:basedOn w:val="Standaardalinea-lettertype"/>
    <w:link w:val="Voettekst"/>
    <w:uiPriority w:val="99"/>
    <w:rsid w:val="00966D14"/>
    <w:rPr>
      <w:lang w:eastAsia="en-US"/>
    </w:rPr>
  </w:style>
  <w:style w:type="paragraph" w:customStyle="1" w:styleId="VMHbriefpapiersjabloon">
    <w:name w:val="VMH briefpapier sjabloon"/>
    <w:basedOn w:val="Standaard"/>
    <w:link w:val="VMHbriefpapiersjabloonChar"/>
    <w:qFormat/>
    <w:rsid w:val="00927655"/>
    <w:pPr>
      <w:autoSpaceDE w:val="0"/>
      <w:autoSpaceDN w:val="0"/>
      <w:adjustRightInd w:val="0"/>
      <w:spacing w:line="288" w:lineRule="auto"/>
      <w:ind w:left="1911"/>
      <w:textAlignment w:val="center"/>
    </w:pPr>
    <w:rPr>
      <w:rFonts w:cs="Unit-Regular"/>
      <w:color w:val="000000"/>
      <w:szCs w:val="20"/>
      <w:lang w:eastAsia="nl-NL"/>
    </w:rPr>
  </w:style>
  <w:style w:type="character" w:customStyle="1" w:styleId="VMHbriefpapiersjabloonChar">
    <w:name w:val="VMH briefpapier sjabloon Char"/>
    <w:basedOn w:val="Standaardalinea-lettertype"/>
    <w:link w:val="VMHbriefpapiersjabloon"/>
    <w:rsid w:val="00927655"/>
    <w:rPr>
      <w:rFonts w:ascii="Lexend" w:hAnsi="Lexend" w:cs="Unit-Regular"/>
      <w:color w:val="000000"/>
      <w:sz w:val="20"/>
      <w:szCs w:val="20"/>
    </w:rPr>
  </w:style>
  <w:style w:type="character" w:styleId="Hyperlink">
    <w:name w:val="Hyperlink"/>
    <w:basedOn w:val="Standaardalinea-lettertype"/>
    <w:uiPriority w:val="99"/>
    <w:rsid w:val="00F064D9"/>
    <w:rPr>
      <w:rFonts w:cs="Times New Roman"/>
      <w:color w:val="0000FF"/>
      <w:u w:val="single"/>
    </w:rPr>
  </w:style>
  <w:style w:type="paragraph" w:customStyle="1" w:styleId="HoofdtekstA">
    <w:name w:val="Hoofdtekst A"/>
    <w:rsid w:val="00F064D9"/>
    <w:pPr>
      <w:pBdr>
        <w:top w:val="nil"/>
        <w:left w:val="nil"/>
        <w:bottom w:val="nil"/>
        <w:right w:val="nil"/>
        <w:between w:val="nil"/>
        <w:bar w:val="nil"/>
      </w:pBdr>
      <w:spacing w:line="240" w:lineRule="auto"/>
      <w:ind w:firstLine="0"/>
    </w:pPr>
    <w:rPr>
      <w:rFonts w:ascii="Helvetica" w:eastAsia="Arial Unicode MS" w:hAnsi="Arial Unicode MS"/>
      <w:color w:val="000000"/>
      <w:szCs w:val="22"/>
      <w:u w:color="000000"/>
      <w:bdr w:val="nil"/>
    </w:rPr>
  </w:style>
  <w:style w:type="paragraph" w:styleId="Lijstalinea">
    <w:name w:val="List Paragraph"/>
    <w:basedOn w:val="Standaard"/>
    <w:uiPriority w:val="34"/>
    <w:qFormat/>
    <w:rsid w:val="00FF1592"/>
    <w:pPr>
      <w:ind w:left="720"/>
      <w:contextualSpacing/>
    </w:pPr>
    <w:rPr>
      <w:rFonts w:ascii="Calibri" w:eastAsia="Times New Roman" w:hAnsi="Calibri" w:cs="Times New Roman"/>
      <w:lang w:eastAsia="nl-NL"/>
    </w:rPr>
  </w:style>
  <w:style w:type="paragraph" w:customStyle="1" w:styleId="Tekstblok">
    <w:name w:val="Tekstblok"/>
    <w:basedOn w:val="Standaard"/>
    <w:rsid w:val="005F4DA1"/>
    <w:pPr>
      <w:widowControl w:val="0"/>
      <w:suppressAutoHyphens/>
      <w:spacing w:after="120"/>
    </w:pPr>
    <w:rPr>
      <w:rFonts w:ascii="Times New Roman" w:eastAsia="SimSun" w:hAnsi="Times New Roman" w:cs="Mangal"/>
      <w:color w:val="00000A"/>
      <w:sz w:val="24"/>
      <w:lang w:eastAsia="zh-CN" w:bidi="hi-IN"/>
    </w:rPr>
  </w:style>
  <w:style w:type="character" w:styleId="Nadruk">
    <w:name w:val="Emphasis"/>
    <w:uiPriority w:val="20"/>
    <w:qFormat/>
    <w:rsid w:val="00596FAD"/>
    <w:rPr>
      <w:i/>
      <w:iCs/>
    </w:rPr>
  </w:style>
  <w:style w:type="paragraph" w:customStyle="1" w:styleId="Default">
    <w:name w:val="Default"/>
    <w:rsid w:val="002D373E"/>
    <w:pPr>
      <w:autoSpaceDE w:val="0"/>
      <w:autoSpaceDN w:val="0"/>
      <w:adjustRightInd w:val="0"/>
      <w:spacing w:line="240" w:lineRule="auto"/>
      <w:ind w:firstLine="0"/>
    </w:pPr>
    <w:rPr>
      <w:rFonts w:ascii="Arial" w:eastAsiaTheme="minorHAnsi" w:hAnsi="Arial" w:cs="Arial"/>
      <w:color w:val="000000"/>
      <w:sz w:val="24"/>
      <w:lang w:eastAsia="en-US"/>
    </w:rPr>
  </w:style>
  <w:style w:type="paragraph" w:customStyle="1" w:styleId="Hoofdtekst">
    <w:name w:val="Hoofdtekst"/>
    <w:rsid w:val="00106062"/>
    <w:pPr>
      <w:pBdr>
        <w:top w:val="nil"/>
        <w:left w:val="nil"/>
        <w:bottom w:val="nil"/>
        <w:right w:val="nil"/>
        <w:between w:val="nil"/>
        <w:bar w:val="nil"/>
      </w:pBdr>
      <w:spacing w:line="240" w:lineRule="auto"/>
      <w:ind w:firstLine="0"/>
    </w:pPr>
    <w:rPr>
      <w:rFonts w:ascii="Helvetica Neue" w:eastAsia="Arial Unicode MS" w:hAnsi="Helvetica Neue"/>
      <w:color w:val="000000"/>
      <w:szCs w:val="22"/>
      <w:bdr w:val="nil"/>
      <w14:textOutline w14:w="0" w14:cap="flat" w14:cmpd="sng" w14:algn="ctr">
        <w14:noFill/>
        <w14:prstDash w14:val="solid"/>
        <w14:bevel/>
      </w14:textOutline>
    </w:rPr>
  </w:style>
  <w:style w:type="paragraph" w:customStyle="1" w:styleId="Koptekstrood">
    <w:name w:val="Koptekst rood"/>
    <w:next w:val="Hoofdtekst"/>
    <w:rsid w:val="00106062"/>
    <w:pPr>
      <w:keepNext/>
      <w:pBdr>
        <w:top w:val="nil"/>
        <w:left w:val="nil"/>
        <w:bottom w:val="nil"/>
        <w:right w:val="nil"/>
        <w:between w:val="nil"/>
        <w:bar w:val="nil"/>
      </w:pBdr>
      <w:spacing w:line="240" w:lineRule="auto"/>
      <w:ind w:firstLine="0"/>
      <w:outlineLvl w:val="1"/>
    </w:pPr>
    <w:rPr>
      <w:rFonts w:ascii="Helvetica Neue" w:eastAsia="Helvetica Neue" w:hAnsi="Helvetica Neue" w:cs="Helvetica Neue"/>
      <w:b/>
      <w:bCs/>
      <w:color w:val="EE220C"/>
      <w:sz w:val="32"/>
      <w:szCs w:val="32"/>
      <w:bdr w:val="nil"/>
      <w14:textOutline w14:w="0" w14:cap="flat" w14:cmpd="sng" w14:algn="ctr">
        <w14:noFill/>
        <w14:prstDash w14:val="solid"/>
        <w14:bevel/>
      </w14:textOutline>
    </w:rPr>
  </w:style>
  <w:style w:type="character" w:styleId="Onopgelostemelding">
    <w:name w:val="Unresolved Mention"/>
    <w:basedOn w:val="Standaardalinea-lettertype"/>
    <w:uiPriority w:val="99"/>
    <w:semiHidden/>
    <w:unhideWhenUsed/>
    <w:rsid w:val="00155FBF"/>
    <w:rPr>
      <w:color w:val="605E5C"/>
      <w:shd w:val="clear" w:color="auto" w:fill="E1DFDD"/>
    </w:rPr>
  </w:style>
  <w:style w:type="paragraph" w:styleId="Normaalweb">
    <w:name w:val="Normal (Web)"/>
    <w:basedOn w:val="Standaard"/>
    <w:uiPriority w:val="99"/>
    <w:unhideWhenUsed/>
    <w:rsid w:val="00CC7CE3"/>
    <w:pPr>
      <w:spacing w:before="100" w:beforeAutospacing="1" w:after="100" w:afterAutospacing="1"/>
    </w:pPr>
    <w:rPr>
      <w:rFonts w:ascii="Times New Roman" w:eastAsia="Times New Roman" w:hAnsi="Times New Roman" w:cs="Times New Roman"/>
      <w:sz w:val="24"/>
      <w:lang w:eastAsia="nl-NL"/>
    </w:rPr>
  </w:style>
  <w:style w:type="character" w:styleId="Verwijzingopmerking">
    <w:name w:val="annotation reference"/>
    <w:basedOn w:val="Standaardalinea-lettertype"/>
    <w:uiPriority w:val="99"/>
    <w:semiHidden/>
    <w:unhideWhenUsed/>
    <w:rsid w:val="00CC7CE3"/>
    <w:rPr>
      <w:sz w:val="16"/>
      <w:szCs w:val="16"/>
    </w:rPr>
  </w:style>
  <w:style w:type="paragraph" w:customStyle="1" w:styleId="VDB1">
    <w:name w:val="VDB_1"/>
    <w:basedOn w:val="Standaard"/>
    <w:next w:val="VDB2"/>
    <w:qFormat/>
    <w:rsid w:val="00CC7CE3"/>
    <w:pPr>
      <w:keepNext/>
      <w:numPr>
        <w:ilvl w:val="3"/>
        <w:numId w:val="8"/>
      </w:numPr>
      <w:suppressAutoHyphens/>
      <w:spacing w:before="240" w:after="120" w:line="336" w:lineRule="auto"/>
      <w:outlineLvl w:val="0"/>
    </w:pPr>
    <w:rPr>
      <w:rFonts w:ascii="Verdana" w:eastAsia="Times New Roman" w:hAnsi="Verdana" w:cs="Times New Roman"/>
      <w:b/>
      <w:caps/>
      <w:sz w:val="18"/>
      <w:szCs w:val="22"/>
    </w:rPr>
  </w:style>
  <w:style w:type="paragraph" w:customStyle="1" w:styleId="VDB2">
    <w:name w:val="VDB_2"/>
    <w:basedOn w:val="Standaard"/>
    <w:qFormat/>
    <w:rsid w:val="00CC7CE3"/>
    <w:pPr>
      <w:numPr>
        <w:ilvl w:val="4"/>
        <w:numId w:val="8"/>
      </w:numPr>
      <w:suppressAutoHyphens/>
      <w:spacing w:after="120" w:line="336" w:lineRule="auto"/>
      <w:outlineLvl w:val="1"/>
    </w:pPr>
    <w:rPr>
      <w:rFonts w:ascii="Verdana" w:eastAsia="Times New Roman" w:hAnsi="Verdana" w:cs="Times New Roman"/>
      <w:sz w:val="18"/>
      <w:szCs w:val="22"/>
    </w:rPr>
  </w:style>
  <w:style w:type="paragraph" w:customStyle="1" w:styleId="VDB3">
    <w:name w:val="VDB_3"/>
    <w:basedOn w:val="Standaard"/>
    <w:autoRedefine/>
    <w:qFormat/>
    <w:rsid w:val="00CC7CE3"/>
    <w:pPr>
      <w:numPr>
        <w:ilvl w:val="5"/>
        <w:numId w:val="8"/>
      </w:numPr>
      <w:suppressAutoHyphens/>
      <w:spacing w:after="120" w:line="336" w:lineRule="auto"/>
      <w:outlineLvl w:val="2"/>
    </w:pPr>
    <w:rPr>
      <w:rFonts w:ascii="Verdana" w:eastAsia="Times New Roman" w:hAnsi="Verdana" w:cs="Times New Roman"/>
      <w:sz w:val="18"/>
      <w:szCs w:val="22"/>
    </w:rPr>
  </w:style>
  <w:style w:type="paragraph" w:customStyle="1" w:styleId="VDB4">
    <w:name w:val="VDB_4"/>
    <w:basedOn w:val="Standaard"/>
    <w:qFormat/>
    <w:rsid w:val="00CC7CE3"/>
    <w:pPr>
      <w:numPr>
        <w:ilvl w:val="6"/>
        <w:numId w:val="8"/>
      </w:numPr>
      <w:suppressAutoHyphens/>
      <w:spacing w:after="120" w:line="336" w:lineRule="auto"/>
      <w:outlineLvl w:val="3"/>
    </w:pPr>
    <w:rPr>
      <w:rFonts w:ascii="Verdana" w:eastAsia="Times New Roman" w:hAnsi="Verdana" w:cs="Times New Roman"/>
      <w:sz w:val="18"/>
      <w:szCs w:val="22"/>
    </w:rPr>
  </w:style>
  <w:style w:type="paragraph" w:customStyle="1" w:styleId="VDB5">
    <w:name w:val="VDB_5"/>
    <w:basedOn w:val="Standaard"/>
    <w:rsid w:val="00CC7CE3"/>
    <w:pPr>
      <w:numPr>
        <w:ilvl w:val="7"/>
        <w:numId w:val="8"/>
      </w:numPr>
      <w:suppressAutoHyphens/>
      <w:spacing w:after="120" w:line="336" w:lineRule="auto"/>
      <w:outlineLvl w:val="4"/>
    </w:pPr>
    <w:rPr>
      <w:rFonts w:ascii="Verdana" w:eastAsia="Times New Roman" w:hAnsi="Verdana" w:cs="Times New Roman"/>
      <w:sz w:val="18"/>
      <w:szCs w:val="22"/>
    </w:rPr>
  </w:style>
  <w:style w:type="paragraph" w:customStyle="1" w:styleId="VDB6">
    <w:name w:val="VDB_6"/>
    <w:basedOn w:val="Standaard"/>
    <w:autoRedefine/>
    <w:rsid w:val="00CC7CE3"/>
    <w:pPr>
      <w:numPr>
        <w:ilvl w:val="8"/>
        <w:numId w:val="8"/>
      </w:numPr>
      <w:suppressAutoHyphens/>
      <w:spacing w:after="120" w:line="336" w:lineRule="auto"/>
      <w:outlineLvl w:val="5"/>
    </w:pPr>
    <w:rPr>
      <w:rFonts w:ascii="Verdana" w:eastAsia="Times New Roman" w:hAnsi="Verdana" w:cs="Times New Roman"/>
      <w:sz w:val="18"/>
      <w:szCs w:val="22"/>
    </w:rPr>
  </w:style>
  <w:style w:type="paragraph" w:customStyle="1" w:styleId="VDBHeadingSchedulePart">
    <w:name w:val="VDB_Heading_Schedule_Part"/>
    <w:basedOn w:val="Standaard"/>
    <w:next w:val="Standaard"/>
    <w:rsid w:val="00CC7CE3"/>
    <w:pPr>
      <w:keepNext/>
      <w:numPr>
        <w:ilvl w:val="2"/>
        <w:numId w:val="8"/>
      </w:numPr>
      <w:suppressAutoHyphens/>
      <w:spacing w:before="360" w:after="240" w:line="336" w:lineRule="auto"/>
      <w:jc w:val="center"/>
      <w:outlineLvl w:val="2"/>
    </w:pPr>
    <w:rPr>
      <w:rFonts w:ascii="Verdana" w:eastAsia="Times New Roman" w:hAnsi="Verdana" w:cs="Times New Roman"/>
      <w:b/>
      <w:sz w:val="18"/>
      <w:szCs w:val="22"/>
    </w:rPr>
  </w:style>
  <w:style w:type="numbering" w:customStyle="1" w:styleId="VDBList">
    <w:name w:val="VDB_List"/>
    <w:basedOn w:val="Geenlijst"/>
    <w:rsid w:val="00CC7CE3"/>
    <w:pPr>
      <w:numPr>
        <w:numId w:val="8"/>
      </w:numPr>
    </w:pPr>
  </w:style>
  <w:style w:type="paragraph" w:customStyle="1" w:styleId="VDBHeadingAnnex">
    <w:name w:val="VDB_Heading_Annex"/>
    <w:basedOn w:val="VDBHeadingSchedule"/>
    <w:next w:val="Standaard"/>
    <w:qFormat/>
    <w:rsid w:val="00CC7CE3"/>
    <w:pPr>
      <w:numPr>
        <w:ilvl w:val="1"/>
      </w:numPr>
      <w:outlineLvl w:val="1"/>
    </w:pPr>
  </w:style>
  <w:style w:type="paragraph" w:customStyle="1" w:styleId="VDBHeadingSchedule">
    <w:name w:val="VDB_Heading_Schedule"/>
    <w:basedOn w:val="Standaard"/>
    <w:next w:val="Standaard"/>
    <w:rsid w:val="00CC7CE3"/>
    <w:pPr>
      <w:pageBreakBefore/>
      <w:numPr>
        <w:numId w:val="8"/>
      </w:numPr>
      <w:tabs>
        <w:tab w:val="left" w:pos="567"/>
        <w:tab w:val="left" w:pos="1701"/>
      </w:tabs>
      <w:suppressAutoHyphens/>
      <w:spacing w:after="600" w:line="336" w:lineRule="auto"/>
      <w:jc w:val="center"/>
      <w:outlineLvl w:val="0"/>
    </w:pPr>
    <w:rPr>
      <w:rFonts w:ascii="Verdana" w:eastAsia="Times New Roman" w:hAnsi="Verdana" w:cs="Times New Roman"/>
      <w:b/>
      <w:bCs/>
      <w:sz w:val="18"/>
      <w:szCs w:val="22"/>
    </w:rPr>
  </w:style>
  <w:style w:type="paragraph" w:styleId="Tekstzonderopmaak">
    <w:name w:val="Plain Text"/>
    <w:basedOn w:val="Standaard"/>
    <w:link w:val="TekstzonderopmaakChar"/>
    <w:uiPriority w:val="99"/>
    <w:semiHidden/>
    <w:unhideWhenUsed/>
    <w:rsid w:val="00E47F39"/>
    <w:rPr>
      <w:rFonts w:ascii="Calibri" w:eastAsia="Times New Roman" w:hAnsi="Calibri" w:cs="Calibri"/>
      <w:szCs w:val="21"/>
      <w:lang w:eastAsia="nl-NL"/>
    </w:rPr>
  </w:style>
  <w:style w:type="character" w:customStyle="1" w:styleId="TekstzonderopmaakChar">
    <w:name w:val="Tekst zonder opmaak Char"/>
    <w:basedOn w:val="Standaardalinea-lettertype"/>
    <w:link w:val="Tekstzonderopmaak"/>
    <w:uiPriority w:val="99"/>
    <w:semiHidden/>
    <w:rsid w:val="00E47F39"/>
    <w:rPr>
      <w:rFonts w:ascii="Calibri" w:eastAsia="Times New Roman" w:hAnsi="Calibri" w:cs="Calibri"/>
      <w:szCs w:val="21"/>
    </w:rPr>
  </w:style>
  <w:style w:type="paragraph" w:styleId="Tekstopmerking">
    <w:name w:val="annotation text"/>
    <w:basedOn w:val="Standaard"/>
    <w:link w:val="TekstopmerkingChar"/>
    <w:uiPriority w:val="99"/>
    <w:unhideWhenUsed/>
    <w:rsid w:val="00A12D13"/>
    <w:rPr>
      <w:szCs w:val="20"/>
    </w:rPr>
  </w:style>
  <w:style w:type="character" w:customStyle="1" w:styleId="TekstopmerkingChar">
    <w:name w:val="Tekst opmerking Char"/>
    <w:basedOn w:val="Standaardalinea-lettertype"/>
    <w:link w:val="Tekstopmerking"/>
    <w:uiPriority w:val="99"/>
    <w:rsid w:val="00A12D13"/>
    <w:rPr>
      <w:rFonts w:ascii="Lexend" w:hAnsi="Lexend"/>
      <w:sz w:val="20"/>
      <w:szCs w:val="20"/>
      <w:lang w:eastAsia="en-US"/>
    </w:rPr>
  </w:style>
  <w:style w:type="paragraph" w:styleId="Onderwerpvanopmerking">
    <w:name w:val="annotation subject"/>
    <w:basedOn w:val="Tekstopmerking"/>
    <w:next w:val="Tekstopmerking"/>
    <w:link w:val="OnderwerpvanopmerkingChar"/>
    <w:uiPriority w:val="99"/>
    <w:semiHidden/>
    <w:unhideWhenUsed/>
    <w:rsid w:val="00A12D13"/>
    <w:rPr>
      <w:b/>
      <w:bCs/>
    </w:rPr>
  </w:style>
  <w:style w:type="character" w:customStyle="1" w:styleId="OnderwerpvanopmerkingChar">
    <w:name w:val="Onderwerp van opmerking Char"/>
    <w:basedOn w:val="TekstopmerkingChar"/>
    <w:link w:val="Onderwerpvanopmerking"/>
    <w:uiPriority w:val="99"/>
    <w:semiHidden/>
    <w:rsid w:val="00A12D13"/>
    <w:rPr>
      <w:rFonts w:ascii="Lexend" w:hAnsi="Lexend"/>
      <w:b/>
      <w:bCs/>
      <w:sz w:val="20"/>
      <w:szCs w:val="20"/>
      <w:lang w:eastAsia="en-US"/>
    </w:rPr>
  </w:style>
  <w:style w:type="paragraph" w:styleId="Revisie">
    <w:name w:val="Revision"/>
    <w:hidden/>
    <w:uiPriority w:val="99"/>
    <w:semiHidden/>
    <w:rsid w:val="00C85A78"/>
    <w:pPr>
      <w:spacing w:line="240" w:lineRule="auto"/>
      <w:ind w:firstLine="0"/>
    </w:pPr>
    <w:rPr>
      <w:rFonts w:ascii="Lexend" w:hAnsi="Lexend"/>
      <w:sz w:val="20"/>
      <w:lang w:eastAsia="en-US"/>
    </w:rPr>
  </w:style>
  <w:style w:type="paragraph" w:styleId="Bijschrift">
    <w:name w:val="caption"/>
    <w:basedOn w:val="Standaard"/>
    <w:next w:val="Standaard"/>
    <w:uiPriority w:val="35"/>
    <w:unhideWhenUsed/>
    <w:qFormat/>
    <w:rsid w:val="008A6BEB"/>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16905">
      <w:bodyDiv w:val="1"/>
      <w:marLeft w:val="0"/>
      <w:marRight w:val="0"/>
      <w:marTop w:val="0"/>
      <w:marBottom w:val="0"/>
      <w:divBdr>
        <w:top w:val="none" w:sz="0" w:space="0" w:color="auto"/>
        <w:left w:val="none" w:sz="0" w:space="0" w:color="auto"/>
        <w:bottom w:val="none" w:sz="0" w:space="0" w:color="auto"/>
        <w:right w:val="none" w:sz="0" w:space="0" w:color="auto"/>
      </w:divBdr>
    </w:div>
    <w:div w:id="23293812">
      <w:bodyDiv w:val="1"/>
      <w:marLeft w:val="0"/>
      <w:marRight w:val="0"/>
      <w:marTop w:val="0"/>
      <w:marBottom w:val="0"/>
      <w:divBdr>
        <w:top w:val="none" w:sz="0" w:space="0" w:color="auto"/>
        <w:left w:val="none" w:sz="0" w:space="0" w:color="auto"/>
        <w:bottom w:val="none" w:sz="0" w:space="0" w:color="auto"/>
        <w:right w:val="none" w:sz="0" w:space="0" w:color="auto"/>
      </w:divBdr>
      <w:divsChild>
        <w:div w:id="744448761">
          <w:marLeft w:val="0"/>
          <w:marRight w:val="0"/>
          <w:marTop w:val="0"/>
          <w:marBottom w:val="0"/>
          <w:divBdr>
            <w:top w:val="none" w:sz="0" w:space="0" w:color="auto"/>
            <w:left w:val="none" w:sz="0" w:space="0" w:color="auto"/>
            <w:bottom w:val="none" w:sz="0" w:space="0" w:color="auto"/>
            <w:right w:val="none" w:sz="0" w:space="0" w:color="auto"/>
          </w:divBdr>
          <w:divsChild>
            <w:div w:id="2117554346">
              <w:marLeft w:val="0"/>
              <w:marRight w:val="0"/>
              <w:marTop w:val="0"/>
              <w:marBottom w:val="0"/>
              <w:divBdr>
                <w:top w:val="none" w:sz="0" w:space="0" w:color="auto"/>
                <w:left w:val="none" w:sz="0" w:space="0" w:color="auto"/>
                <w:bottom w:val="none" w:sz="0" w:space="0" w:color="auto"/>
                <w:right w:val="none" w:sz="0" w:space="0" w:color="auto"/>
              </w:divBdr>
              <w:divsChild>
                <w:div w:id="1827932474">
                  <w:marLeft w:val="0"/>
                  <w:marRight w:val="0"/>
                  <w:marTop w:val="0"/>
                  <w:marBottom w:val="0"/>
                  <w:divBdr>
                    <w:top w:val="none" w:sz="0" w:space="0" w:color="auto"/>
                    <w:left w:val="none" w:sz="0" w:space="0" w:color="auto"/>
                    <w:bottom w:val="none" w:sz="0" w:space="0" w:color="auto"/>
                    <w:right w:val="none" w:sz="0" w:space="0" w:color="auto"/>
                  </w:divBdr>
                  <w:divsChild>
                    <w:div w:id="1070035889">
                      <w:marLeft w:val="0"/>
                      <w:marRight w:val="0"/>
                      <w:marTop w:val="0"/>
                      <w:marBottom w:val="0"/>
                      <w:divBdr>
                        <w:top w:val="none" w:sz="0" w:space="0" w:color="auto"/>
                        <w:left w:val="none" w:sz="0" w:space="0" w:color="auto"/>
                        <w:bottom w:val="none" w:sz="0" w:space="0" w:color="auto"/>
                        <w:right w:val="none" w:sz="0" w:space="0" w:color="auto"/>
                      </w:divBdr>
                      <w:divsChild>
                        <w:div w:id="1351177260">
                          <w:marLeft w:val="0"/>
                          <w:marRight w:val="0"/>
                          <w:marTop w:val="0"/>
                          <w:marBottom w:val="0"/>
                          <w:divBdr>
                            <w:top w:val="none" w:sz="0" w:space="0" w:color="auto"/>
                            <w:left w:val="none" w:sz="0" w:space="0" w:color="auto"/>
                            <w:bottom w:val="none" w:sz="0" w:space="0" w:color="auto"/>
                            <w:right w:val="none" w:sz="0" w:space="0" w:color="auto"/>
                          </w:divBdr>
                          <w:divsChild>
                            <w:div w:id="49468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728150">
      <w:bodyDiv w:val="1"/>
      <w:marLeft w:val="0"/>
      <w:marRight w:val="0"/>
      <w:marTop w:val="0"/>
      <w:marBottom w:val="0"/>
      <w:divBdr>
        <w:top w:val="none" w:sz="0" w:space="0" w:color="auto"/>
        <w:left w:val="none" w:sz="0" w:space="0" w:color="auto"/>
        <w:bottom w:val="none" w:sz="0" w:space="0" w:color="auto"/>
        <w:right w:val="none" w:sz="0" w:space="0" w:color="auto"/>
      </w:divBdr>
    </w:div>
    <w:div w:id="124348552">
      <w:bodyDiv w:val="1"/>
      <w:marLeft w:val="0"/>
      <w:marRight w:val="0"/>
      <w:marTop w:val="0"/>
      <w:marBottom w:val="0"/>
      <w:divBdr>
        <w:top w:val="none" w:sz="0" w:space="0" w:color="auto"/>
        <w:left w:val="none" w:sz="0" w:space="0" w:color="auto"/>
        <w:bottom w:val="none" w:sz="0" w:space="0" w:color="auto"/>
        <w:right w:val="none" w:sz="0" w:space="0" w:color="auto"/>
      </w:divBdr>
    </w:div>
    <w:div w:id="152840961">
      <w:bodyDiv w:val="1"/>
      <w:marLeft w:val="0"/>
      <w:marRight w:val="0"/>
      <w:marTop w:val="0"/>
      <w:marBottom w:val="0"/>
      <w:divBdr>
        <w:top w:val="none" w:sz="0" w:space="0" w:color="auto"/>
        <w:left w:val="none" w:sz="0" w:space="0" w:color="auto"/>
        <w:bottom w:val="none" w:sz="0" w:space="0" w:color="auto"/>
        <w:right w:val="none" w:sz="0" w:space="0" w:color="auto"/>
      </w:divBdr>
    </w:div>
    <w:div w:id="259068049">
      <w:bodyDiv w:val="1"/>
      <w:marLeft w:val="0"/>
      <w:marRight w:val="0"/>
      <w:marTop w:val="0"/>
      <w:marBottom w:val="0"/>
      <w:divBdr>
        <w:top w:val="none" w:sz="0" w:space="0" w:color="auto"/>
        <w:left w:val="none" w:sz="0" w:space="0" w:color="auto"/>
        <w:bottom w:val="none" w:sz="0" w:space="0" w:color="auto"/>
        <w:right w:val="none" w:sz="0" w:space="0" w:color="auto"/>
      </w:divBdr>
    </w:div>
    <w:div w:id="292752089">
      <w:bodyDiv w:val="1"/>
      <w:marLeft w:val="0"/>
      <w:marRight w:val="0"/>
      <w:marTop w:val="0"/>
      <w:marBottom w:val="0"/>
      <w:divBdr>
        <w:top w:val="none" w:sz="0" w:space="0" w:color="auto"/>
        <w:left w:val="none" w:sz="0" w:space="0" w:color="auto"/>
        <w:bottom w:val="none" w:sz="0" w:space="0" w:color="auto"/>
        <w:right w:val="none" w:sz="0" w:space="0" w:color="auto"/>
      </w:divBdr>
    </w:div>
    <w:div w:id="370419178">
      <w:bodyDiv w:val="1"/>
      <w:marLeft w:val="0"/>
      <w:marRight w:val="0"/>
      <w:marTop w:val="0"/>
      <w:marBottom w:val="0"/>
      <w:divBdr>
        <w:top w:val="none" w:sz="0" w:space="0" w:color="auto"/>
        <w:left w:val="none" w:sz="0" w:space="0" w:color="auto"/>
        <w:bottom w:val="none" w:sz="0" w:space="0" w:color="auto"/>
        <w:right w:val="none" w:sz="0" w:space="0" w:color="auto"/>
      </w:divBdr>
    </w:div>
    <w:div w:id="422532315">
      <w:bodyDiv w:val="1"/>
      <w:marLeft w:val="0"/>
      <w:marRight w:val="0"/>
      <w:marTop w:val="0"/>
      <w:marBottom w:val="0"/>
      <w:divBdr>
        <w:top w:val="none" w:sz="0" w:space="0" w:color="auto"/>
        <w:left w:val="none" w:sz="0" w:space="0" w:color="auto"/>
        <w:bottom w:val="none" w:sz="0" w:space="0" w:color="auto"/>
        <w:right w:val="none" w:sz="0" w:space="0" w:color="auto"/>
      </w:divBdr>
    </w:div>
    <w:div w:id="606474201">
      <w:bodyDiv w:val="1"/>
      <w:marLeft w:val="0"/>
      <w:marRight w:val="0"/>
      <w:marTop w:val="0"/>
      <w:marBottom w:val="0"/>
      <w:divBdr>
        <w:top w:val="none" w:sz="0" w:space="0" w:color="auto"/>
        <w:left w:val="none" w:sz="0" w:space="0" w:color="auto"/>
        <w:bottom w:val="none" w:sz="0" w:space="0" w:color="auto"/>
        <w:right w:val="none" w:sz="0" w:space="0" w:color="auto"/>
      </w:divBdr>
    </w:div>
    <w:div w:id="647828730">
      <w:bodyDiv w:val="1"/>
      <w:marLeft w:val="0"/>
      <w:marRight w:val="0"/>
      <w:marTop w:val="0"/>
      <w:marBottom w:val="0"/>
      <w:divBdr>
        <w:top w:val="none" w:sz="0" w:space="0" w:color="auto"/>
        <w:left w:val="none" w:sz="0" w:space="0" w:color="auto"/>
        <w:bottom w:val="none" w:sz="0" w:space="0" w:color="auto"/>
        <w:right w:val="none" w:sz="0" w:space="0" w:color="auto"/>
      </w:divBdr>
    </w:div>
    <w:div w:id="687558474">
      <w:bodyDiv w:val="1"/>
      <w:marLeft w:val="0"/>
      <w:marRight w:val="0"/>
      <w:marTop w:val="0"/>
      <w:marBottom w:val="0"/>
      <w:divBdr>
        <w:top w:val="none" w:sz="0" w:space="0" w:color="auto"/>
        <w:left w:val="none" w:sz="0" w:space="0" w:color="auto"/>
        <w:bottom w:val="none" w:sz="0" w:space="0" w:color="auto"/>
        <w:right w:val="none" w:sz="0" w:space="0" w:color="auto"/>
      </w:divBdr>
    </w:div>
    <w:div w:id="725370467">
      <w:bodyDiv w:val="1"/>
      <w:marLeft w:val="0"/>
      <w:marRight w:val="0"/>
      <w:marTop w:val="0"/>
      <w:marBottom w:val="0"/>
      <w:divBdr>
        <w:top w:val="none" w:sz="0" w:space="0" w:color="auto"/>
        <w:left w:val="none" w:sz="0" w:space="0" w:color="auto"/>
        <w:bottom w:val="none" w:sz="0" w:space="0" w:color="auto"/>
        <w:right w:val="none" w:sz="0" w:space="0" w:color="auto"/>
      </w:divBdr>
    </w:div>
    <w:div w:id="744959342">
      <w:bodyDiv w:val="1"/>
      <w:marLeft w:val="0"/>
      <w:marRight w:val="0"/>
      <w:marTop w:val="0"/>
      <w:marBottom w:val="0"/>
      <w:divBdr>
        <w:top w:val="none" w:sz="0" w:space="0" w:color="auto"/>
        <w:left w:val="none" w:sz="0" w:space="0" w:color="auto"/>
        <w:bottom w:val="none" w:sz="0" w:space="0" w:color="auto"/>
        <w:right w:val="none" w:sz="0" w:space="0" w:color="auto"/>
      </w:divBdr>
    </w:div>
    <w:div w:id="795874532">
      <w:bodyDiv w:val="1"/>
      <w:marLeft w:val="0"/>
      <w:marRight w:val="0"/>
      <w:marTop w:val="0"/>
      <w:marBottom w:val="0"/>
      <w:divBdr>
        <w:top w:val="none" w:sz="0" w:space="0" w:color="auto"/>
        <w:left w:val="none" w:sz="0" w:space="0" w:color="auto"/>
        <w:bottom w:val="none" w:sz="0" w:space="0" w:color="auto"/>
        <w:right w:val="none" w:sz="0" w:space="0" w:color="auto"/>
      </w:divBdr>
    </w:div>
    <w:div w:id="900871459">
      <w:bodyDiv w:val="1"/>
      <w:marLeft w:val="0"/>
      <w:marRight w:val="0"/>
      <w:marTop w:val="0"/>
      <w:marBottom w:val="0"/>
      <w:divBdr>
        <w:top w:val="none" w:sz="0" w:space="0" w:color="auto"/>
        <w:left w:val="none" w:sz="0" w:space="0" w:color="auto"/>
        <w:bottom w:val="none" w:sz="0" w:space="0" w:color="auto"/>
        <w:right w:val="none" w:sz="0" w:space="0" w:color="auto"/>
      </w:divBdr>
    </w:div>
    <w:div w:id="909538399">
      <w:bodyDiv w:val="1"/>
      <w:marLeft w:val="0"/>
      <w:marRight w:val="0"/>
      <w:marTop w:val="0"/>
      <w:marBottom w:val="0"/>
      <w:divBdr>
        <w:top w:val="none" w:sz="0" w:space="0" w:color="auto"/>
        <w:left w:val="none" w:sz="0" w:space="0" w:color="auto"/>
        <w:bottom w:val="none" w:sz="0" w:space="0" w:color="auto"/>
        <w:right w:val="none" w:sz="0" w:space="0" w:color="auto"/>
      </w:divBdr>
    </w:div>
    <w:div w:id="914168865">
      <w:bodyDiv w:val="1"/>
      <w:marLeft w:val="0"/>
      <w:marRight w:val="0"/>
      <w:marTop w:val="0"/>
      <w:marBottom w:val="0"/>
      <w:divBdr>
        <w:top w:val="none" w:sz="0" w:space="0" w:color="auto"/>
        <w:left w:val="none" w:sz="0" w:space="0" w:color="auto"/>
        <w:bottom w:val="none" w:sz="0" w:space="0" w:color="auto"/>
        <w:right w:val="none" w:sz="0" w:space="0" w:color="auto"/>
      </w:divBdr>
    </w:div>
    <w:div w:id="930431539">
      <w:bodyDiv w:val="1"/>
      <w:marLeft w:val="0"/>
      <w:marRight w:val="0"/>
      <w:marTop w:val="0"/>
      <w:marBottom w:val="0"/>
      <w:divBdr>
        <w:top w:val="none" w:sz="0" w:space="0" w:color="auto"/>
        <w:left w:val="none" w:sz="0" w:space="0" w:color="auto"/>
        <w:bottom w:val="none" w:sz="0" w:space="0" w:color="auto"/>
        <w:right w:val="none" w:sz="0" w:space="0" w:color="auto"/>
      </w:divBdr>
    </w:div>
    <w:div w:id="1008866320">
      <w:bodyDiv w:val="1"/>
      <w:marLeft w:val="0"/>
      <w:marRight w:val="0"/>
      <w:marTop w:val="0"/>
      <w:marBottom w:val="0"/>
      <w:divBdr>
        <w:top w:val="none" w:sz="0" w:space="0" w:color="auto"/>
        <w:left w:val="none" w:sz="0" w:space="0" w:color="auto"/>
        <w:bottom w:val="none" w:sz="0" w:space="0" w:color="auto"/>
        <w:right w:val="none" w:sz="0" w:space="0" w:color="auto"/>
      </w:divBdr>
    </w:div>
    <w:div w:id="1017200375">
      <w:bodyDiv w:val="1"/>
      <w:marLeft w:val="0"/>
      <w:marRight w:val="0"/>
      <w:marTop w:val="0"/>
      <w:marBottom w:val="0"/>
      <w:divBdr>
        <w:top w:val="none" w:sz="0" w:space="0" w:color="auto"/>
        <w:left w:val="none" w:sz="0" w:space="0" w:color="auto"/>
        <w:bottom w:val="none" w:sz="0" w:space="0" w:color="auto"/>
        <w:right w:val="none" w:sz="0" w:space="0" w:color="auto"/>
      </w:divBdr>
    </w:div>
    <w:div w:id="1026519479">
      <w:bodyDiv w:val="1"/>
      <w:marLeft w:val="0"/>
      <w:marRight w:val="0"/>
      <w:marTop w:val="0"/>
      <w:marBottom w:val="0"/>
      <w:divBdr>
        <w:top w:val="none" w:sz="0" w:space="0" w:color="auto"/>
        <w:left w:val="none" w:sz="0" w:space="0" w:color="auto"/>
        <w:bottom w:val="none" w:sz="0" w:space="0" w:color="auto"/>
        <w:right w:val="none" w:sz="0" w:space="0" w:color="auto"/>
      </w:divBdr>
    </w:div>
    <w:div w:id="1103648275">
      <w:bodyDiv w:val="1"/>
      <w:marLeft w:val="0"/>
      <w:marRight w:val="0"/>
      <w:marTop w:val="0"/>
      <w:marBottom w:val="0"/>
      <w:divBdr>
        <w:top w:val="none" w:sz="0" w:space="0" w:color="auto"/>
        <w:left w:val="none" w:sz="0" w:space="0" w:color="auto"/>
        <w:bottom w:val="none" w:sz="0" w:space="0" w:color="auto"/>
        <w:right w:val="none" w:sz="0" w:space="0" w:color="auto"/>
      </w:divBdr>
    </w:div>
    <w:div w:id="1142162809">
      <w:bodyDiv w:val="1"/>
      <w:marLeft w:val="0"/>
      <w:marRight w:val="0"/>
      <w:marTop w:val="0"/>
      <w:marBottom w:val="0"/>
      <w:divBdr>
        <w:top w:val="none" w:sz="0" w:space="0" w:color="auto"/>
        <w:left w:val="none" w:sz="0" w:space="0" w:color="auto"/>
        <w:bottom w:val="none" w:sz="0" w:space="0" w:color="auto"/>
        <w:right w:val="none" w:sz="0" w:space="0" w:color="auto"/>
      </w:divBdr>
    </w:div>
    <w:div w:id="1295988205">
      <w:bodyDiv w:val="1"/>
      <w:marLeft w:val="0"/>
      <w:marRight w:val="0"/>
      <w:marTop w:val="0"/>
      <w:marBottom w:val="0"/>
      <w:divBdr>
        <w:top w:val="none" w:sz="0" w:space="0" w:color="auto"/>
        <w:left w:val="none" w:sz="0" w:space="0" w:color="auto"/>
        <w:bottom w:val="none" w:sz="0" w:space="0" w:color="auto"/>
        <w:right w:val="none" w:sz="0" w:space="0" w:color="auto"/>
      </w:divBdr>
    </w:div>
    <w:div w:id="1347099677">
      <w:bodyDiv w:val="1"/>
      <w:marLeft w:val="0"/>
      <w:marRight w:val="0"/>
      <w:marTop w:val="0"/>
      <w:marBottom w:val="0"/>
      <w:divBdr>
        <w:top w:val="none" w:sz="0" w:space="0" w:color="auto"/>
        <w:left w:val="none" w:sz="0" w:space="0" w:color="auto"/>
        <w:bottom w:val="none" w:sz="0" w:space="0" w:color="auto"/>
        <w:right w:val="none" w:sz="0" w:space="0" w:color="auto"/>
      </w:divBdr>
      <w:divsChild>
        <w:div w:id="1855612023">
          <w:marLeft w:val="0"/>
          <w:marRight w:val="0"/>
          <w:marTop w:val="0"/>
          <w:marBottom w:val="0"/>
          <w:divBdr>
            <w:top w:val="none" w:sz="0" w:space="0" w:color="auto"/>
            <w:left w:val="none" w:sz="0" w:space="0" w:color="auto"/>
            <w:bottom w:val="none" w:sz="0" w:space="0" w:color="auto"/>
            <w:right w:val="none" w:sz="0" w:space="0" w:color="auto"/>
          </w:divBdr>
          <w:divsChild>
            <w:div w:id="165944658">
              <w:marLeft w:val="0"/>
              <w:marRight w:val="0"/>
              <w:marTop w:val="0"/>
              <w:marBottom w:val="0"/>
              <w:divBdr>
                <w:top w:val="none" w:sz="0" w:space="0" w:color="auto"/>
                <w:left w:val="none" w:sz="0" w:space="0" w:color="auto"/>
                <w:bottom w:val="none" w:sz="0" w:space="0" w:color="auto"/>
                <w:right w:val="none" w:sz="0" w:space="0" w:color="auto"/>
              </w:divBdr>
              <w:divsChild>
                <w:div w:id="619386535">
                  <w:marLeft w:val="0"/>
                  <w:marRight w:val="0"/>
                  <w:marTop w:val="0"/>
                  <w:marBottom w:val="0"/>
                  <w:divBdr>
                    <w:top w:val="none" w:sz="0" w:space="0" w:color="auto"/>
                    <w:left w:val="none" w:sz="0" w:space="0" w:color="auto"/>
                    <w:bottom w:val="none" w:sz="0" w:space="0" w:color="auto"/>
                    <w:right w:val="none" w:sz="0" w:space="0" w:color="auto"/>
                  </w:divBdr>
                  <w:divsChild>
                    <w:div w:id="1143884089">
                      <w:marLeft w:val="0"/>
                      <w:marRight w:val="0"/>
                      <w:marTop w:val="0"/>
                      <w:marBottom w:val="0"/>
                      <w:divBdr>
                        <w:top w:val="none" w:sz="0" w:space="0" w:color="auto"/>
                        <w:left w:val="none" w:sz="0" w:space="0" w:color="auto"/>
                        <w:bottom w:val="none" w:sz="0" w:space="0" w:color="auto"/>
                        <w:right w:val="none" w:sz="0" w:space="0" w:color="auto"/>
                      </w:divBdr>
                      <w:divsChild>
                        <w:div w:id="1372683765">
                          <w:marLeft w:val="0"/>
                          <w:marRight w:val="0"/>
                          <w:marTop w:val="0"/>
                          <w:marBottom w:val="0"/>
                          <w:divBdr>
                            <w:top w:val="none" w:sz="0" w:space="0" w:color="auto"/>
                            <w:left w:val="none" w:sz="0" w:space="0" w:color="auto"/>
                            <w:bottom w:val="none" w:sz="0" w:space="0" w:color="auto"/>
                            <w:right w:val="none" w:sz="0" w:space="0" w:color="auto"/>
                          </w:divBdr>
                          <w:divsChild>
                            <w:div w:id="1955626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0177266">
      <w:bodyDiv w:val="1"/>
      <w:marLeft w:val="0"/>
      <w:marRight w:val="0"/>
      <w:marTop w:val="0"/>
      <w:marBottom w:val="0"/>
      <w:divBdr>
        <w:top w:val="none" w:sz="0" w:space="0" w:color="auto"/>
        <w:left w:val="none" w:sz="0" w:space="0" w:color="auto"/>
        <w:bottom w:val="none" w:sz="0" w:space="0" w:color="auto"/>
        <w:right w:val="none" w:sz="0" w:space="0" w:color="auto"/>
      </w:divBdr>
    </w:div>
    <w:div w:id="1512329272">
      <w:bodyDiv w:val="1"/>
      <w:marLeft w:val="0"/>
      <w:marRight w:val="0"/>
      <w:marTop w:val="0"/>
      <w:marBottom w:val="0"/>
      <w:divBdr>
        <w:top w:val="none" w:sz="0" w:space="0" w:color="auto"/>
        <w:left w:val="none" w:sz="0" w:space="0" w:color="auto"/>
        <w:bottom w:val="none" w:sz="0" w:space="0" w:color="auto"/>
        <w:right w:val="none" w:sz="0" w:space="0" w:color="auto"/>
      </w:divBdr>
    </w:div>
    <w:div w:id="1571385168">
      <w:bodyDiv w:val="1"/>
      <w:marLeft w:val="0"/>
      <w:marRight w:val="0"/>
      <w:marTop w:val="0"/>
      <w:marBottom w:val="0"/>
      <w:divBdr>
        <w:top w:val="none" w:sz="0" w:space="0" w:color="auto"/>
        <w:left w:val="none" w:sz="0" w:space="0" w:color="auto"/>
        <w:bottom w:val="none" w:sz="0" w:space="0" w:color="auto"/>
        <w:right w:val="none" w:sz="0" w:space="0" w:color="auto"/>
      </w:divBdr>
    </w:div>
    <w:div w:id="1580404050">
      <w:bodyDiv w:val="1"/>
      <w:marLeft w:val="0"/>
      <w:marRight w:val="0"/>
      <w:marTop w:val="0"/>
      <w:marBottom w:val="0"/>
      <w:divBdr>
        <w:top w:val="none" w:sz="0" w:space="0" w:color="auto"/>
        <w:left w:val="none" w:sz="0" w:space="0" w:color="auto"/>
        <w:bottom w:val="none" w:sz="0" w:space="0" w:color="auto"/>
        <w:right w:val="none" w:sz="0" w:space="0" w:color="auto"/>
      </w:divBdr>
    </w:div>
    <w:div w:id="1604916232">
      <w:bodyDiv w:val="1"/>
      <w:marLeft w:val="0"/>
      <w:marRight w:val="0"/>
      <w:marTop w:val="0"/>
      <w:marBottom w:val="0"/>
      <w:divBdr>
        <w:top w:val="none" w:sz="0" w:space="0" w:color="auto"/>
        <w:left w:val="none" w:sz="0" w:space="0" w:color="auto"/>
        <w:bottom w:val="none" w:sz="0" w:space="0" w:color="auto"/>
        <w:right w:val="none" w:sz="0" w:space="0" w:color="auto"/>
      </w:divBdr>
    </w:div>
    <w:div w:id="1695769237">
      <w:bodyDiv w:val="1"/>
      <w:marLeft w:val="0"/>
      <w:marRight w:val="0"/>
      <w:marTop w:val="0"/>
      <w:marBottom w:val="0"/>
      <w:divBdr>
        <w:top w:val="none" w:sz="0" w:space="0" w:color="auto"/>
        <w:left w:val="none" w:sz="0" w:space="0" w:color="auto"/>
        <w:bottom w:val="none" w:sz="0" w:space="0" w:color="auto"/>
        <w:right w:val="none" w:sz="0" w:space="0" w:color="auto"/>
      </w:divBdr>
    </w:div>
    <w:div w:id="1723405006">
      <w:bodyDiv w:val="1"/>
      <w:marLeft w:val="0"/>
      <w:marRight w:val="0"/>
      <w:marTop w:val="0"/>
      <w:marBottom w:val="0"/>
      <w:divBdr>
        <w:top w:val="none" w:sz="0" w:space="0" w:color="auto"/>
        <w:left w:val="none" w:sz="0" w:space="0" w:color="auto"/>
        <w:bottom w:val="none" w:sz="0" w:space="0" w:color="auto"/>
        <w:right w:val="none" w:sz="0" w:space="0" w:color="auto"/>
      </w:divBdr>
    </w:div>
    <w:div w:id="2070417910">
      <w:bodyDiv w:val="1"/>
      <w:marLeft w:val="0"/>
      <w:marRight w:val="0"/>
      <w:marTop w:val="0"/>
      <w:marBottom w:val="0"/>
      <w:divBdr>
        <w:top w:val="none" w:sz="0" w:space="0" w:color="auto"/>
        <w:left w:val="none" w:sz="0" w:space="0" w:color="auto"/>
        <w:bottom w:val="none" w:sz="0" w:space="0" w:color="auto"/>
        <w:right w:val="none" w:sz="0" w:space="0" w:color="auto"/>
      </w:divBdr>
    </w:div>
    <w:div w:id="20815133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marcom@museumhaarlem.nl" TargetMode="Externa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tif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thema">
  <a:themeElements>
    <a:clrScheme name="MH basis #EE483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BD5A383D0D9B04E83597281DB3E51D8" ma:contentTypeVersion="23" ma:contentTypeDescription="Een nieuw document maken." ma:contentTypeScope="" ma:versionID="d70f5b470a580695952cedb0ada323f6">
  <xsd:schema xmlns:xsd="http://www.w3.org/2001/XMLSchema" xmlns:xs="http://www.w3.org/2001/XMLSchema" xmlns:p="http://schemas.microsoft.com/office/2006/metadata/properties" xmlns:ns2="1c09ffd4-ec74-4ba0-8a86-1f5b494826fb" xmlns:ns3="113ac438-9b96-4695-9215-a9d05d5a3377" targetNamespace="http://schemas.microsoft.com/office/2006/metadata/properties" ma:root="true" ma:fieldsID="b6382f6fbc6464c38b894814c614ce01" ns2:_="" ns3:_="">
    <xsd:import namespace="1c09ffd4-ec74-4ba0-8a86-1f5b494826fb"/>
    <xsd:import namespace="113ac438-9b96-4695-9215-a9d05d5a337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ServiceLocation" minOccurs="0"/>
                <xsd:element ref="ns2:MediaLengthInSeconds" minOccurs="0"/>
                <xsd:element ref="ns3:SharedWithUsers" minOccurs="0"/>
                <xsd:element ref="ns3:SharedWithDetails" minOccurs="0"/>
                <xsd:element ref="ns3:TaxCatchAll" minOccurs="0"/>
                <xsd:element ref="ns2:lcf76f155ced4ddcb4097134ff3c332f" minOccurs="0"/>
                <xsd:element ref="ns3:TaxKeywordTaxHTField"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09ffd4-ec74-4ba0-8a86-1f5b494826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Afbeeldingtags" ma:readOnly="false" ma:fieldId="{5cf76f15-5ced-4ddc-b409-7134ff3c332f}" ma:taxonomyMulti="true" ma:sspId="524281db-b882-4085-8fc5-b98d7fca4017" ma:termSetId="09814cd3-568e-fe90-9814-8d621ff8fb84" ma:anchorId="fba54fb3-c3e1-fe81-a776-ca4b69148c4d" ma:open="true" ma:isKeyword="false">
      <xsd:complexType>
        <xsd:sequence>
          <xsd:element ref="pc:Terms" minOccurs="0" maxOccurs="1"/>
        </xsd:sequence>
      </xsd:complexType>
    </xsd:element>
    <xsd:element name="_Flow_SignoffStatus" ma:index="26" nillable="true" ma:displayName="Afmeldingsstatus" ma:internalName="Afmeldingsstatus">
      <xsd:simpleType>
        <xsd:restriction base="dms:Text"/>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13ac438-9b96-4695-9215-a9d05d5a3377" elementFormDefault="qualified">
    <xsd:import namespace="http://schemas.microsoft.com/office/2006/documentManagement/types"/>
    <xsd:import namespace="http://schemas.microsoft.com/office/infopath/2007/PartnerControls"/>
    <xsd:element name="SharedWithUsers" ma:index="19"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Gedeeld met details" ma:internalName="SharedWithDetails" ma:readOnly="true">
      <xsd:simpleType>
        <xsd:restriction base="dms:Note">
          <xsd:maxLength value="255"/>
        </xsd:restriction>
      </xsd:simpleType>
    </xsd:element>
    <xsd:element name="TaxCatchAll" ma:index="21" nillable="true" ma:displayName="Taxonomy Catch All Column" ma:hidden="true" ma:list="{38bd6ee4-93ac-4765-adec-fe892a8b973c}" ma:internalName="TaxCatchAll" ma:showField="CatchAllData" ma:web="113ac438-9b96-4695-9215-a9d05d5a3377">
      <xsd:complexType>
        <xsd:complexContent>
          <xsd:extension base="dms:MultiChoiceLookup">
            <xsd:sequence>
              <xsd:element name="Value" type="dms:Lookup" maxOccurs="unbounded" minOccurs="0" nillable="true"/>
            </xsd:sequence>
          </xsd:extension>
        </xsd:complexContent>
      </xsd:complexType>
    </xsd:element>
    <xsd:element name="TaxKeywordTaxHTField" ma:index="25" nillable="true" ma:taxonomy="true" ma:internalName="TaxKeywordTaxHTField" ma:taxonomyFieldName="TaxKeyword" ma:displayName="Ondernemingstrefwoorden" ma:fieldId="{23f27201-bee3-471e-b2e7-b64fd8b7ca38}" ma:taxonomyMulti="true" ma:sspId="524281db-b882-4085-8fc5-b98d7fca4017" ma:termSetId="00000000-0000-0000-0000-000000000000" ma:anchorId="00000000-0000-0000-0000-000000000000" ma:open="true" ma:isKeyword="tru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c09ffd4-ec74-4ba0-8a86-1f5b494826fb">
      <Terms xmlns="http://schemas.microsoft.com/office/infopath/2007/PartnerControls"/>
    </lcf76f155ced4ddcb4097134ff3c332f>
    <TaxCatchAll xmlns="113ac438-9b96-4695-9215-a9d05d5a3377" xsi:nil="true"/>
    <TaxKeywordTaxHTField xmlns="113ac438-9b96-4695-9215-a9d05d5a3377">
      <Terms xmlns="http://schemas.microsoft.com/office/infopath/2007/PartnerControls"/>
    </TaxKeywordTaxHTField>
    <_Flow_SignoffStatus xmlns="1c09ffd4-ec74-4ba0-8a86-1f5b494826fb" xsi:nil="true"/>
    <SharedWithUsers xmlns="113ac438-9b96-4695-9215-a9d05d5a3377">
      <UserInfo>
        <DisplayName>Monique van Royen</DisplayName>
        <AccountId>271</AccountId>
        <AccountType/>
      </UserInfo>
      <UserInfo>
        <DisplayName>Laura van der Wijden</DisplayName>
        <AccountId>18</AccountId>
        <AccountType/>
      </UserInfo>
    </SharedWithUsers>
  </documentManagement>
</p:properties>
</file>

<file path=customXml/itemProps1.xml><?xml version="1.0" encoding="utf-8"?>
<ds:datastoreItem xmlns:ds="http://schemas.openxmlformats.org/officeDocument/2006/customXml" ds:itemID="{87ECF0E9-E4C5-45C8-A748-762795205841}">
  <ds:schemaRefs>
    <ds:schemaRef ds:uri="http://schemas.microsoft.com/sharepoint/v3/contenttype/forms"/>
  </ds:schemaRefs>
</ds:datastoreItem>
</file>

<file path=customXml/itemProps2.xml><?xml version="1.0" encoding="utf-8"?>
<ds:datastoreItem xmlns:ds="http://schemas.openxmlformats.org/officeDocument/2006/customXml" ds:itemID="{B9E038EC-C94E-4B63-B656-89B1EB61CCBA}">
  <ds:schemaRefs>
    <ds:schemaRef ds:uri="http://schemas.openxmlformats.org/officeDocument/2006/bibliography"/>
  </ds:schemaRefs>
</ds:datastoreItem>
</file>

<file path=customXml/itemProps3.xml><?xml version="1.0" encoding="utf-8"?>
<ds:datastoreItem xmlns:ds="http://schemas.openxmlformats.org/officeDocument/2006/customXml" ds:itemID="{38D6C2A9-69F2-4CFE-AE5D-24DF6C98693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09ffd4-ec74-4ba0-8a86-1f5b494826fb"/>
    <ds:schemaRef ds:uri="113ac438-9b96-4695-9215-a9d05d5a33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68FB2CB-6981-4337-B4E9-1F5B6F35C5C8}">
  <ds:schemaRefs>
    <ds:schemaRef ds:uri="http://schemas.microsoft.com/office/2006/metadata/properties"/>
    <ds:schemaRef ds:uri="http://schemas.microsoft.com/office/infopath/2007/PartnerControls"/>
    <ds:schemaRef ds:uri="1c09ffd4-ec74-4ba0-8a86-1f5b494826fb"/>
    <ds:schemaRef ds:uri="113ac438-9b96-4695-9215-a9d05d5a3377"/>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2</Pages>
  <Words>783</Words>
  <Characters>4307</Characters>
  <Application>Microsoft Office Word</Application>
  <DocSecurity>0</DocSecurity>
  <Lines>35</Lines>
  <Paragraphs>10</Paragraphs>
  <ScaleCrop>false</ScaleCrop>
  <Company/>
  <LinksUpToDate>false</LinksUpToDate>
  <CharactersWithSpaces>5080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Ingeborg</dc:creator>
  <cp:keywords/>
  <cp:lastModifiedBy>MarCom | Verwey Museum Haarlem</cp:lastModifiedBy>
  <cp:revision>295</cp:revision>
  <cp:lastPrinted>2022-10-04T17:49:00Z</cp:lastPrinted>
  <dcterms:created xsi:type="dcterms:W3CDTF">2026-01-28T09:39:00Z</dcterms:created>
  <dcterms:modified xsi:type="dcterms:W3CDTF">2026-05-20T12:44:00Z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ContentTypeId">
    <vt:lpwstr>0x0101001BD5A383D0D9B04E83597281DB3E51D8</vt:lpwstr>
  </property>
  <property fmtid="{D5CDD505-2E9C-101B-9397-08002B2CF9AE}" pid="4" name="MediaServiceImageTags">
    <vt:lpwstr/>
  </property>
</Properties>
</file>